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4B76" w14:textId="18C9FFD8" w:rsidR="000929EF" w:rsidRDefault="00FA2646" w:rsidP="00FA2646">
      <w:pPr>
        <w:jc w:val="center"/>
        <w:rPr>
          <w:rFonts w:cstheme="minorHAnsi"/>
          <w:b/>
          <w:sz w:val="24"/>
          <w:szCs w:val="24"/>
        </w:rPr>
      </w:pPr>
      <w:r w:rsidRPr="003416B6">
        <w:rPr>
          <w:rFonts w:cstheme="minorHAnsi"/>
          <w:noProof/>
          <w:sz w:val="24"/>
          <w:szCs w:val="24"/>
        </w:rPr>
        <w:drawing>
          <wp:inline distT="0" distB="0" distL="0" distR="0" wp14:anchorId="4EB0EEBA" wp14:editId="1B9C331A">
            <wp:extent cx="1771650" cy="127141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71650" cy="1271419"/>
                    </a:xfrm>
                    <a:prstGeom prst="rect">
                      <a:avLst/>
                    </a:prstGeom>
                    <a:ln>
                      <a:noFill/>
                    </a:ln>
                    <a:extLst>
                      <a:ext uri="{53640926-AAD7-44D8-BBD7-CCE9431645EC}">
                        <a14:shadowObscured xmlns:a14="http://schemas.microsoft.com/office/drawing/2010/main"/>
                      </a:ext>
                    </a:extLst>
                  </pic:spPr>
                </pic:pic>
              </a:graphicData>
            </a:graphic>
          </wp:inline>
        </w:drawing>
      </w:r>
    </w:p>
    <w:p w14:paraId="4CB6F43D" w14:textId="416D26A4" w:rsidR="00546AAE" w:rsidRDefault="00546AAE" w:rsidP="00864765">
      <w:pPr>
        <w:suppressAutoHyphens/>
        <w:spacing w:line="252" w:lineRule="auto"/>
        <w:jc w:val="both"/>
        <w:rPr>
          <w:rFonts w:eastAsia="SimSun" w:cstheme="minorHAnsi"/>
          <w:b/>
          <w:bCs/>
          <w:sz w:val="24"/>
          <w:lang w:eastAsia="ar-SA"/>
        </w:rPr>
      </w:pPr>
    </w:p>
    <w:p w14:paraId="417E4B91" w14:textId="42122234" w:rsidR="00546AAE" w:rsidRPr="00546AAE" w:rsidRDefault="00546AAE" w:rsidP="00CD6D01">
      <w:pPr>
        <w:suppressAutoHyphens/>
        <w:spacing w:line="252" w:lineRule="auto"/>
        <w:jc w:val="center"/>
        <w:rPr>
          <w:rFonts w:eastAsia="SimSun" w:cstheme="minorHAnsi"/>
          <w:b/>
          <w:bCs/>
          <w:sz w:val="24"/>
          <w:lang w:eastAsia="ar-SA"/>
        </w:rPr>
      </w:pPr>
      <w:bookmarkStart w:id="0" w:name="_Hlk139369050"/>
      <w:bookmarkStart w:id="1" w:name="_Hlk200971230"/>
      <w:r w:rsidRPr="00546AAE">
        <w:rPr>
          <w:rFonts w:eastAsia="SimSun" w:cstheme="minorHAnsi"/>
          <w:b/>
          <w:bCs/>
          <w:sz w:val="24"/>
          <w:lang w:eastAsia="ar-SA"/>
        </w:rPr>
        <w:t>ΔΕΛΤΙΟ ΤΥΠΟΥ</w:t>
      </w:r>
    </w:p>
    <w:p w14:paraId="7FFBA39C" w14:textId="51867507" w:rsidR="009F1BC2" w:rsidRDefault="009F1BC2" w:rsidP="000D73C9">
      <w:pPr>
        <w:spacing w:after="0" w:line="240" w:lineRule="auto"/>
        <w:jc w:val="center"/>
        <w:rPr>
          <w:rFonts w:ascii="Calibri" w:eastAsia="Calibri" w:hAnsi="Calibri" w:cs="Times New Roman"/>
          <w:b/>
          <w:bCs/>
          <w:sz w:val="24"/>
          <w:szCs w:val="24"/>
        </w:rPr>
      </w:pPr>
      <w:r w:rsidRPr="009F1BC2">
        <w:rPr>
          <w:rFonts w:ascii="Calibri" w:eastAsia="Calibri" w:hAnsi="Calibri" w:cs="Times New Roman"/>
          <w:b/>
          <w:bCs/>
          <w:sz w:val="24"/>
          <w:szCs w:val="24"/>
        </w:rPr>
        <w:t xml:space="preserve">Έκθεση </w:t>
      </w:r>
      <w:r w:rsidRPr="009F1BC2">
        <w:rPr>
          <w:rFonts w:ascii="Calibri" w:eastAsia="Calibri" w:hAnsi="Calibri" w:cs="Times New Roman"/>
          <w:b/>
          <w:bCs/>
          <w:sz w:val="24"/>
          <w:szCs w:val="24"/>
          <w:lang w:val="en-US"/>
        </w:rPr>
        <w:t>KPMG</w:t>
      </w:r>
      <w:r w:rsidRPr="009F1BC2">
        <w:rPr>
          <w:rFonts w:ascii="Calibri" w:eastAsia="Calibri" w:hAnsi="Calibri" w:cs="Times New Roman"/>
          <w:b/>
          <w:bCs/>
          <w:sz w:val="24"/>
          <w:szCs w:val="24"/>
        </w:rPr>
        <w:t xml:space="preserve">: </w:t>
      </w:r>
      <w:r w:rsidR="000D73C9">
        <w:rPr>
          <w:rFonts w:ascii="Calibri" w:eastAsia="Calibri" w:hAnsi="Calibri" w:cs="Times New Roman"/>
          <w:b/>
          <w:bCs/>
          <w:sz w:val="24"/>
          <w:szCs w:val="24"/>
        </w:rPr>
        <w:t xml:space="preserve">Η Ελλάδα </w:t>
      </w:r>
      <w:r w:rsidR="00207C79">
        <w:rPr>
          <w:rFonts w:ascii="Calibri" w:eastAsia="Calibri" w:hAnsi="Calibri" w:cs="Times New Roman"/>
          <w:b/>
          <w:bCs/>
          <w:sz w:val="24"/>
          <w:szCs w:val="24"/>
        </w:rPr>
        <w:t xml:space="preserve">πρωταγωνίστρια </w:t>
      </w:r>
      <w:r w:rsidR="00EF057C">
        <w:rPr>
          <w:rFonts w:ascii="Calibri" w:eastAsia="Calibri" w:hAnsi="Calibri" w:cs="Times New Roman"/>
          <w:b/>
          <w:bCs/>
          <w:sz w:val="24"/>
          <w:szCs w:val="24"/>
        </w:rPr>
        <w:t>στη</w:t>
      </w:r>
      <w:r w:rsidR="00605890">
        <w:rPr>
          <w:rFonts w:ascii="Calibri" w:eastAsia="Calibri" w:hAnsi="Calibri" w:cs="Times New Roman"/>
          <w:b/>
          <w:bCs/>
          <w:sz w:val="24"/>
          <w:szCs w:val="24"/>
        </w:rPr>
        <w:t xml:space="preserve">ν καταπολέμηση </w:t>
      </w:r>
      <w:r w:rsidR="00EF057C">
        <w:rPr>
          <w:rFonts w:ascii="Calibri" w:eastAsia="Calibri" w:hAnsi="Calibri" w:cs="Times New Roman"/>
          <w:b/>
          <w:bCs/>
          <w:sz w:val="24"/>
          <w:szCs w:val="24"/>
        </w:rPr>
        <w:t xml:space="preserve">του παράνομου εμπορίου </w:t>
      </w:r>
      <w:r w:rsidR="000D73C9" w:rsidRPr="000D73C9">
        <w:rPr>
          <w:rFonts w:ascii="Calibri" w:eastAsia="Calibri" w:hAnsi="Calibri" w:cs="Times New Roman"/>
          <w:b/>
          <w:bCs/>
          <w:sz w:val="24"/>
          <w:szCs w:val="24"/>
        </w:rPr>
        <w:t>τσιγάρων</w:t>
      </w:r>
    </w:p>
    <w:p w14:paraId="7E41D481" w14:textId="0AE7A2A3" w:rsidR="00B510CD" w:rsidRPr="009F1BC2" w:rsidRDefault="00B510CD" w:rsidP="009A5DC1">
      <w:pPr>
        <w:suppressAutoHyphens/>
        <w:spacing w:line="252" w:lineRule="auto"/>
        <w:ind w:left="851" w:firstLine="360"/>
        <w:jc w:val="right"/>
        <w:rPr>
          <w:rFonts w:ascii="Calibri" w:eastAsia="SimSun" w:hAnsi="Calibri" w:cs="font351"/>
          <w:iCs/>
          <w:lang w:eastAsia="ar-SA"/>
        </w:rPr>
      </w:pPr>
    </w:p>
    <w:p w14:paraId="59E97277" w14:textId="1F8717FD" w:rsidR="00647022" w:rsidRDefault="000929EF" w:rsidP="00807A01">
      <w:pPr>
        <w:suppressAutoHyphens/>
        <w:spacing w:line="252" w:lineRule="auto"/>
        <w:ind w:left="851" w:firstLine="360"/>
        <w:jc w:val="right"/>
        <w:rPr>
          <w:rFonts w:ascii="Calibri" w:eastAsia="SimSun" w:hAnsi="Calibri" w:cs="font351"/>
          <w:iCs/>
          <w:lang w:eastAsia="ar-SA"/>
        </w:rPr>
      </w:pPr>
      <w:r w:rsidRPr="00207C79">
        <w:rPr>
          <w:rFonts w:ascii="Calibri" w:eastAsia="SimSun" w:hAnsi="Calibri" w:cs="font351"/>
          <w:iCs/>
          <w:lang w:eastAsia="ar-SA"/>
        </w:rPr>
        <w:t xml:space="preserve">Ασπρόπυργος, </w:t>
      </w:r>
      <w:r w:rsidR="00207C79" w:rsidRPr="00207C79">
        <w:rPr>
          <w:rFonts w:ascii="Calibri" w:eastAsia="SimSun" w:hAnsi="Calibri" w:cs="font351"/>
          <w:iCs/>
          <w:lang w:eastAsia="ar-SA"/>
        </w:rPr>
        <w:t>16</w:t>
      </w:r>
      <w:r w:rsidR="000D73C9" w:rsidRPr="00207C79">
        <w:rPr>
          <w:rFonts w:ascii="Calibri" w:eastAsia="SimSun" w:hAnsi="Calibri" w:cs="font351"/>
          <w:iCs/>
          <w:lang w:eastAsia="ar-SA"/>
        </w:rPr>
        <w:t xml:space="preserve"> Ιουνίου 2025</w:t>
      </w:r>
    </w:p>
    <w:p w14:paraId="0C20E4EB" w14:textId="09B90E43" w:rsidR="009F1BC2" w:rsidRPr="006C7F82" w:rsidRDefault="001F50B9" w:rsidP="001F50B9">
      <w:pPr>
        <w:jc w:val="both"/>
      </w:pPr>
      <w:bookmarkStart w:id="2" w:name="_Hlk138932462"/>
      <w:r>
        <w:t xml:space="preserve">Το 2024, </w:t>
      </w:r>
      <w:r w:rsidR="00EF057C">
        <w:t>η</w:t>
      </w:r>
      <w:r>
        <w:t xml:space="preserve"> κατανάλωση παράνομων τσιγάρων στην Ελλάδα έφτασε στο χαμηλότερο επίπεδο της τελευταίας δεκαετίας, την ίδια στιγμή που </w:t>
      </w:r>
      <w:r w:rsidR="00EF057C">
        <w:t>στην</w:t>
      </w:r>
      <w:r>
        <w:t xml:space="preserve"> Ε.Ε. βρίσκεται στο υψηλότερο επίπεδο από το 20</w:t>
      </w:r>
      <w:r w:rsidR="000A1B5D">
        <w:t>1</w:t>
      </w:r>
      <w:r>
        <w:t>5, σ</w:t>
      </w:r>
      <w:r w:rsidR="009F1BC2" w:rsidRPr="009F1BC2">
        <w:t xml:space="preserve">ύμφωνα με τα αποτελέσματα της ετήσιας ανεξάρτητης </w:t>
      </w:r>
      <w:hyperlink r:id="rId9" w:history="1">
        <w:r w:rsidR="004843CD" w:rsidRPr="007D5130">
          <w:rPr>
            <w:rStyle w:val="-"/>
            <w:rFonts w:cstheme="minorBidi"/>
          </w:rPr>
          <w:t>Έκθε</w:t>
        </w:r>
        <w:r w:rsidR="004843CD" w:rsidRPr="007D5130">
          <w:rPr>
            <w:rStyle w:val="-"/>
            <w:rFonts w:cstheme="minorBidi"/>
          </w:rPr>
          <w:t>σ</w:t>
        </w:r>
        <w:r w:rsidR="004843CD" w:rsidRPr="007D5130">
          <w:rPr>
            <w:rStyle w:val="-"/>
            <w:rFonts w:cstheme="minorBidi"/>
          </w:rPr>
          <w:t>ης</w:t>
        </w:r>
      </w:hyperlink>
      <w:r w:rsidR="009F1BC2" w:rsidRPr="009F1BC2">
        <w:t xml:space="preserve"> της KPMG, που διενεργήθηκε για λογαριασμό της Philip Morris International</w:t>
      </w:r>
      <w:r w:rsidRPr="001F50B9">
        <w:t xml:space="preserve"> </w:t>
      </w:r>
      <w:r>
        <w:t>για μία ακόμη χρονιά.</w:t>
      </w:r>
    </w:p>
    <w:bookmarkEnd w:id="2"/>
    <w:p w14:paraId="0F49F8C5" w14:textId="7A480E31" w:rsidR="009905F7" w:rsidRPr="003D6B08" w:rsidRDefault="009905F7" w:rsidP="001C6E29">
      <w:pPr>
        <w:jc w:val="both"/>
      </w:pPr>
      <w:r>
        <w:t>Συγκεκριμένα, σ</w:t>
      </w:r>
      <w:r w:rsidRPr="003D6B08">
        <w:t xml:space="preserve">ύμφωνα </w:t>
      </w:r>
      <w:r w:rsidRPr="00546AAE">
        <w:t>με τα ευρήματα της Έκθεσης</w:t>
      </w:r>
      <w:r>
        <w:t>,</w:t>
      </w:r>
      <w:r w:rsidRPr="003D6B08">
        <w:t xml:space="preserve"> στην Ελλάδα</w:t>
      </w:r>
      <w:r>
        <w:t xml:space="preserve"> το 202</w:t>
      </w:r>
      <w:r w:rsidR="001F50B9">
        <w:t>4</w:t>
      </w:r>
      <w:r>
        <w:t>:</w:t>
      </w:r>
    </w:p>
    <w:p w14:paraId="68FDD484" w14:textId="5C6107C3" w:rsidR="00CC407C" w:rsidRPr="005403B3" w:rsidRDefault="009905F7" w:rsidP="0053334B">
      <w:pPr>
        <w:pStyle w:val="a3"/>
        <w:numPr>
          <w:ilvl w:val="0"/>
          <w:numId w:val="12"/>
        </w:numPr>
        <w:jc w:val="both"/>
        <w:rPr>
          <w:b/>
          <w:bCs/>
          <w:sz w:val="24"/>
          <w:szCs w:val="24"/>
          <w:lang w:val="el-GR"/>
        </w:rPr>
      </w:pPr>
      <w:r w:rsidRPr="005403B3">
        <w:rPr>
          <w:lang w:val="el-GR"/>
        </w:rPr>
        <w:t>Το</w:t>
      </w:r>
      <w:r w:rsidRPr="005403B3">
        <w:rPr>
          <w:b/>
          <w:bCs/>
          <w:lang w:val="el-GR"/>
        </w:rPr>
        <w:t xml:space="preserve"> ποσοστό των παράνομων τσιγάρων</w:t>
      </w:r>
      <w:r w:rsidRPr="005403B3">
        <w:rPr>
          <w:lang w:val="el-GR"/>
        </w:rPr>
        <w:t xml:space="preserve"> </w:t>
      </w:r>
      <w:r w:rsidR="00647022" w:rsidRPr="005403B3">
        <w:rPr>
          <w:lang w:val="el-GR"/>
        </w:rPr>
        <w:t xml:space="preserve">εκτιμάται </w:t>
      </w:r>
      <w:r w:rsidRPr="005403B3">
        <w:rPr>
          <w:lang w:val="el-GR"/>
        </w:rPr>
        <w:t>στο</w:t>
      </w:r>
      <w:r w:rsidR="00917631" w:rsidRPr="005403B3">
        <w:rPr>
          <w:lang w:val="el-GR"/>
        </w:rPr>
        <w:t xml:space="preserve"> </w:t>
      </w:r>
      <w:r w:rsidR="001F50B9" w:rsidRPr="001F50B9">
        <w:rPr>
          <w:b/>
          <w:bCs/>
          <w:lang w:val="el-GR"/>
        </w:rPr>
        <w:t>17,5%</w:t>
      </w:r>
      <w:r w:rsidR="001F50B9">
        <w:rPr>
          <w:lang w:val="el-GR"/>
        </w:rPr>
        <w:t xml:space="preserve"> </w:t>
      </w:r>
      <w:r w:rsidRPr="005403B3">
        <w:rPr>
          <w:b/>
          <w:bCs/>
          <w:lang w:val="el-GR"/>
        </w:rPr>
        <w:t>της συνολικής κατανάλωσης τσιγάρων</w:t>
      </w:r>
      <w:r w:rsidR="00CC407C" w:rsidRPr="005403B3">
        <w:rPr>
          <w:lang w:val="el-GR"/>
        </w:rPr>
        <w:t>,</w:t>
      </w:r>
      <w:r w:rsidR="00CC407C" w:rsidRPr="005403B3">
        <w:rPr>
          <w:b/>
          <w:bCs/>
          <w:lang w:val="el-GR"/>
        </w:rPr>
        <w:t xml:space="preserve"> </w:t>
      </w:r>
      <w:r w:rsidR="001F50B9">
        <w:rPr>
          <w:rFonts w:eastAsia="Times New Roman" w:cstheme="minorHAnsi"/>
          <w:lang w:val="el-GR"/>
        </w:rPr>
        <w:t>μειωμένο</w:t>
      </w:r>
      <w:r w:rsidR="008B140F" w:rsidRPr="005403B3">
        <w:rPr>
          <w:rFonts w:eastAsia="Times New Roman" w:cstheme="minorHAnsi"/>
          <w:lang w:val="el-GR"/>
        </w:rPr>
        <w:t xml:space="preserve"> κατά </w:t>
      </w:r>
      <w:r w:rsidR="00EF057C">
        <w:rPr>
          <w:rFonts w:eastAsia="Times New Roman" w:cstheme="minorHAnsi"/>
          <w:lang w:val="el-GR"/>
        </w:rPr>
        <w:t>6,2 ποσοστιαίες μονάδες</w:t>
      </w:r>
      <w:r w:rsidR="003D1134" w:rsidRPr="005403B3">
        <w:rPr>
          <w:rFonts w:eastAsia="Times New Roman" w:cstheme="minorHAnsi"/>
          <w:lang w:val="el-GR"/>
        </w:rPr>
        <w:t xml:space="preserve"> </w:t>
      </w:r>
      <w:r w:rsidR="008B140F" w:rsidRPr="005403B3">
        <w:rPr>
          <w:rFonts w:eastAsia="Times New Roman" w:cstheme="minorHAnsi"/>
          <w:lang w:val="el-GR"/>
        </w:rPr>
        <w:t>σε σύγκριση με το 202</w:t>
      </w:r>
      <w:r w:rsidR="001F50B9">
        <w:rPr>
          <w:rFonts w:eastAsia="Times New Roman" w:cstheme="minorHAnsi"/>
          <w:lang w:val="el-GR"/>
        </w:rPr>
        <w:t>3 (</w:t>
      </w:r>
      <w:r w:rsidR="001F50B9" w:rsidRPr="005403B3">
        <w:rPr>
          <w:b/>
          <w:bCs/>
          <w:lang w:val="el-GR"/>
        </w:rPr>
        <w:t>23,7%</w:t>
      </w:r>
      <w:r w:rsidR="001F50B9" w:rsidRPr="000A1B5D">
        <w:rPr>
          <w:lang w:val="el-GR"/>
        </w:rPr>
        <w:t>)</w:t>
      </w:r>
      <w:r w:rsidR="008B140F" w:rsidRPr="000A1B5D">
        <w:rPr>
          <w:rFonts w:eastAsia="Times New Roman" w:cstheme="minorHAnsi"/>
          <w:lang w:val="el-GR"/>
        </w:rPr>
        <w:t>.</w:t>
      </w:r>
    </w:p>
    <w:p w14:paraId="7486D08E" w14:textId="14570D20" w:rsidR="004E68AB" w:rsidRPr="008069E0" w:rsidRDefault="004E68AB" w:rsidP="004E68AB">
      <w:pPr>
        <w:pStyle w:val="a3"/>
        <w:numPr>
          <w:ilvl w:val="0"/>
          <w:numId w:val="12"/>
        </w:numPr>
        <w:jc w:val="both"/>
        <w:rPr>
          <w:lang w:val="el-GR"/>
        </w:rPr>
      </w:pPr>
      <w:r w:rsidRPr="008069E0">
        <w:rPr>
          <w:lang w:val="el-GR"/>
        </w:rPr>
        <w:t xml:space="preserve">Συνολικά, καταναλώθηκαν </w:t>
      </w:r>
      <w:r w:rsidR="001F50B9" w:rsidRPr="008069E0">
        <w:rPr>
          <w:b/>
          <w:bCs/>
          <w:lang w:val="el-GR"/>
        </w:rPr>
        <w:t>2,5</w:t>
      </w:r>
      <w:r w:rsidRPr="008069E0">
        <w:rPr>
          <w:b/>
          <w:bCs/>
          <w:lang w:val="el-GR"/>
        </w:rPr>
        <w:t xml:space="preserve"> δισ</w:t>
      </w:r>
      <w:r w:rsidR="000A1B5D" w:rsidRPr="008069E0">
        <w:rPr>
          <w:b/>
          <w:bCs/>
          <w:lang w:val="el-GR"/>
        </w:rPr>
        <w:t>εκατ</w:t>
      </w:r>
      <w:r w:rsidRPr="008069E0">
        <w:rPr>
          <w:b/>
          <w:bCs/>
          <w:lang w:val="el-GR"/>
        </w:rPr>
        <w:t>.</w:t>
      </w:r>
      <w:r w:rsidRPr="008069E0">
        <w:rPr>
          <w:lang w:val="el-GR"/>
        </w:rPr>
        <w:t xml:space="preserve"> </w:t>
      </w:r>
      <w:r w:rsidRPr="008069E0">
        <w:rPr>
          <w:rFonts w:eastAsia="Times New Roman" w:cstheme="minorHAnsi"/>
          <w:b/>
          <w:bCs/>
          <w:lang w:val="el-GR"/>
        </w:rPr>
        <w:t>παράνομα τσιγάρα</w:t>
      </w:r>
      <w:r w:rsidRPr="008069E0">
        <w:rPr>
          <w:rFonts w:eastAsia="Times New Roman" w:cstheme="minorHAnsi"/>
          <w:lang w:val="el-GR"/>
        </w:rPr>
        <w:t>.</w:t>
      </w:r>
    </w:p>
    <w:p w14:paraId="4162EA89" w14:textId="54F1F100" w:rsidR="009905F7" w:rsidRPr="00E320CE" w:rsidRDefault="00DD600F" w:rsidP="009905F7">
      <w:pPr>
        <w:pStyle w:val="a3"/>
        <w:numPr>
          <w:ilvl w:val="0"/>
          <w:numId w:val="12"/>
        </w:numPr>
        <w:suppressAutoHyphens/>
        <w:spacing w:line="252" w:lineRule="auto"/>
        <w:jc w:val="both"/>
        <w:rPr>
          <w:rFonts w:cs="Calibri"/>
          <w:color w:val="000000"/>
          <w:lang w:val="el-GR"/>
        </w:rPr>
      </w:pPr>
      <w:r>
        <w:rPr>
          <w:lang w:val="el-GR"/>
        </w:rPr>
        <w:t xml:space="preserve">Τα χαμένα έσοδα </w:t>
      </w:r>
      <w:r w:rsidR="009905F7" w:rsidRPr="001E3A01">
        <w:rPr>
          <w:lang w:val="el-GR"/>
        </w:rPr>
        <w:t xml:space="preserve">για τα δημόσια ταμεία </w:t>
      </w:r>
      <w:r w:rsidR="009905F7">
        <w:rPr>
          <w:lang w:val="el-GR"/>
        </w:rPr>
        <w:t>υπολογίζονται</w:t>
      </w:r>
      <w:r w:rsidR="009905F7" w:rsidRPr="001E3A01">
        <w:rPr>
          <w:lang w:val="el-GR"/>
        </w:rPr>
        <w:t xml:space="preserve"> </w:t>
      </w:r>
      <w:r w:rsidR="009905F7">
        <w:rPr>
          <w:lang w:val="el-GR"/>
        </w:rPr>
        <w:t>σε</w:t>
      </w:r>
      <w:r w:rsidR="009905F7" w:rsidRPr="001E3A01">
        <w:rPr>
          <w:lang w:val="el-GR"/>
        </w:rPr>
        <w:t xml:space="preserve"> </w:t>
      </w:r>
      <w:r w:rsidR="008B140F">
        <w:rPr>
          <w:b/>
          <w:bCs/>
          <w:lang w:val="el-GR"/>
        </w:rPr>
        <w:t>4</w:t>
      </w:r>
      <w:r w:rsidR="001F50B9">
        <w:rPr>
          <w:b/>
          <w:bCs/>
          <w:lang w:val="el-GR"/>
        </w:rPr>
        <w:t>38</w:t>
      </w:r>
      <w:r w:rsidR="009905F7" w:rsidRPr="00E320CE">
        <w:rPr>
          <w:b/>
          <w:bCs/>
          <w:lang w:val="el-GR"/>
        </w:rPr>
        <w:t xml:space="preserve"> εκατ.</w:t>
      </w:r>
      <w:r w:rsidR="009905F7">
        <w:rPr>
          <w:rFonts w:cs="Calibri"/>
          <w:color w:val="000000"/>
          <w:lang w:val="el-GR"/>
        </w:rPr>
        <w:t xml:space="preserve"> </w:t>
      </w:r>
      <w:r w:rsidR="00255912">
        <w:rPr>
          <w:rFonts w:cs="Calibri"/>
          <w:b/>
          <w:bCs/>
          <w:color w:val="000000"/>
          <w:lang w:val="el-GR"/>
        </w:rPr>
        <w:t>ε</w:t>
      </w:r>
      <w:r w:rsidR="009905F7" w:rsidRPr="00230018">
        <w:rPr>
          <w:rFonts w:cs="Calibri"/>
          <w:b/>
          <w:bCs/>
          <w:color w:val="000000"/>
          <w:lang w:val="el-GR"/>
        </w:rPr>
        <w:t>υρώ</w:t>
      </w:r>
      <w:r w:rsidRPr="0030455A">
        <w:rPr>
          <w:rFonts w:cs="Calibri"/>
          <w:color w:val="000000"/>
          <w:lang w:val="el-GR"/>
        </w:rPr>
        <w:t xml:space="preserve"> για το 202</w:t>
      </w:r>
      <w:r w:rsidR="001F50B9">
        <w:rPr>
          <w:rFonts w:cs="Calibri"/>
          <w:color w:val="000000"/>
          <w:lang w:val="el-GR"/>
        </w:rPr>
        <w:t xml:space="preserve">4, ενώ το 2023 </w:t>
      </w:r>
      <w:r w:rsidR="002B0B64">
        <w:rPr>
          <w:rFonts w:cs="Calibri"/>
          <w:color w:val="000000"/>
          <w:lang w:val="el-GR"/>
        </w:rPr>
        <w:t xml:space="preserve">είχαν ξεπεράσει </w:t>
      </w:r>
      <w:r w:rsidR="001F50B9">
        <w:rPr>
          <w:rFonts w:cs="Calibri"/>
          <w:color w:val="000000"/>
          <w:lang w:val="el-GR"/>
        </w:rPr>
        <w:t>τα 620 εκατ. ευρώ</w:t>
      </w:r>
      <w:r w:rsidR="008B140F">
        <w:rPr>
          <w:rFonts w:cs="Calibri"/>
          <w:color w:val="000000"/>
          <w:lang w:val="el-GR"/>
        </w:rPr>
        <w:t>.</w:t>
      </w:r>
      <w:r w:rsidR="009905F7" w:rsidRPr="00E320CE">
        <w:rPr>
          <w:rFonts w:cs="Calibri"/>
          <w:color w:val="000000"/>
          <w:lang w:val="el-GR"/>
        </w:rPr>
        <w:t xml:space="preserve"> </w:t>
      </w:r>
    </w:p>
    <w:p w14:paraId="3B7DF9A8" w14:textId="06B80ADE" w:rsidR="00995980" w:rsidRPr="00E320CE" w:rsidRDefault="008B140F" w:rsidP="00995980">
      <w:pPr>
        <w:pStyle w:val="a3"/>
        <w:numPr>
          <w:ilvl w:val="0"/>
          <w:numId w:val="10"/>
        </w:numPr>
        <w:suppressAutoHyphens/>
        <w:spacing w:line="252" w:lineRule="auto"/>
        <w:jc w:val="both"/>
        <w:rPr>
          <w:rFonts w:cs="Calibri"/>
          <w:color w:val="000000"/>
          <w:lang w:val="el-GR"/>
        </w:rPr>
      </w:pPr>
      <w:r w:rsidRPr="00207C79">
        <w:rPr>
          <w:rFonts w:cs="Calibri"/>
          <w:lang w:val="el-GR"/>
        </w:rPr>
        <w:t>Σε επίπεδο Ε</w:t>
      </w:r>
      <w:r w:rsidR="00B650CE" w:rsidRPr="00207C79">
        <w:rPr>
          <w:rFonts w:cs="Calibri"/>
          <w:lang w:val="el-GR"/>
        </w:rPr>
        <w:t xml:space="preserve">υρωπαϊκής Ένωσης </w:t>
      </w:r>
      <w:r w:rsidRPr="00207C79">
        <w:rPr>
          <w:rFonts w:cs="Calibri"/>
          <w:lang w:val="el-GR"/>
        </w:rPr>
        <w:t xml:space="preserve">καταναλώθηκαν </w:t>
      </w:r>
      <w:r w:rsidR="003F7FF2" w:rsidRPr="00207C79">
        <w:rPr>
          <w:rFonts w:cs="Calibri"/>
          <w:b/>
          <w:bCs/>
          <w:lang w:val="el-GR"/>
        </w:rPr>
        <w:t>38</w:t>
      </w:r>
      <w:r w:rsidRPr="00207C79">
        <w:rPr>
          <w:rFonts w:cs="Calibri"/>
          <w:b/>
          <w:bCs/>
          <w:lang w:val="el-GR"/>
        </w:rPr>
        <w:t>,</w:t>
      </w:r>
      <w:r w:rsidR="003F7FF2" w:rsidRPr="00207C79">
        <w:rPr>
          <w:rFonts w:cs="Calibri"/>
          <w:b/>
          <w:bCs/>
          <w:lang w:val="el-GR"/>
        </w:rPr>
        <w:t>9</w:t>
      </w:r>
      <w:r w:rsidRPr="00207C79">
        <w:rPr>
          <w:rFonts w:cs="Calibri"/>
          <w:b/>
          <w:bCs/>
          <w:lang w:val="el-GR"/>
        </w:rPr>
        <w:t xml:space="preserve"> </w:t>
      </w:r>
      <w:r w:rsidR="001A5EA5" w:rsidRPr="00207C79">
        <w:rPr>
          <w:b/>
          <w:bCs/>
          <w:lang w:val="el-GR"/>
        </w:rPr>
        <w:t>δισ</w:t>
      </w:r>
      <w:r w:rsidR="003D1134" w:rsidRPr="00207C79">
        <w:rPr>
          <w:b/>
          <w:bCs/>
          <w:lang w:val="el-GR"/>
        </w:rPr>
        <w:t>εκατ</w:t>
      </w:r>
      <w:r w:rsidR="001A5EA5" w:rsidRPr="00207C79">
        <w:rPr>
          <w:b/>
          <w:bCs/>
          <w:lang w:val="el-GR"/>
        </w:rPr>
        <w:t>.</w:t>
      </w:r>
      <w:r w:rsidRPr="00207C79">
        <w:rPr>
          <w:rFonts w:cs="Calibri"/>
          <w:b/>
          <w:bCs/>
          <w:lang w:val="el-GR"/>
        </w:rPr>
        <w:t xml:space="preserve"> παράνομα τσιγάρα</w:t>
      </w:r>
      <w:r w:rsidR="00995980">
        <w:rPr>
          <w:rFonts w:cs="Calibri"/>
          <w:b/>
          <w:bCs/>
          <w:lang w:val="el-GR"/>
        </w:rPr>
        <w:t xml:space="preserve"> </w:t>
      </w:r>
      <w:r w:rsidR="00995980" w:rsidRPr="00207C79">
        <w:rPr>
          <w:rFonts w:cs="Calibri"/>
          <w:lang w:val="el-GR"/>
        </w:rPr>
        <w:t xml:space="preserve">και </w:t>
      </w:r>
      <w:r w:rsidR="00995980">
        <w:rPr>
          <w:rFonts w:cs="Calibri"/>
          <w:lang w:val="el-GR"/>
        </w:rPr>
        <w:t>ο</w:t>
      </w:r>
      <w:r w:rsidR="00995980">
        <w:rPr>
          <w:lang w:val="el-GR"/>
        </w:rPr>
        <w:t>ι απώλειες των</w:t>
      </w:r>
      <w:r w:rsidR="00995980" w:rsidRPr="00E320CE">
        <w:rPr>
          <w:b/>
          <w:bCs/>
          <w:lang w:val="el-GR"/>
        </w:rPr>
        <w:t xml:space="preserve"> </w:t>
      </w:r>
      <w:r w:rsidR="00995980">
        <w:rPr>
          <w:b/>
          <w:bCs/>
          <w:lang w:val="el-GR"/>
        </w:rPr>
        <w:t>εσόδων</w:t>
      </w:r>
      <w:r w:rsidR="00995980" w:rsidRPr="001E3A01">
        <w:rPr>
          <w:lang w:val="el-GR"/>
        </w:rPr>
        <w:t xml:space="preserve"> για τα δημόσια ταμεία</w:t>
      </w:r>
      <w:r w:rsidR="00995980">
        <w:rPr>
          <w:lang w:val="el-GR"/>
        </w:rPr>
        <w:t xml:space="preserve"> υπολογίζονται</w:t>
      </w:r>
      <w:r w:rsidR="00995980" w:rsidRPr="001E3A01">
        <w:rPr>
          <w:lang w:val="el-GR"/>
        </w:rPr>
        <w:t xml:space="preserve"> </w:t>
      </w:r>
      <w:r w:rsidR="00995980">
        <w:rPr>
          <w:lang w:val="el-GR"/>
        </w:rPr>
        <w:t>σε</w:t>
      </w:r>
      <w:r w:rsidR="00995980" w:rsidRPr="001E3A01">
        <w:rPr>
          <w:lang w:val="el-GR"/>
        </w:rPr>
        <w:t xml:space="preserve"> </w:t>
      </w:r>
      <w:r w:rsidR="00995980" w:rsidRPr="002157ED">
        <w:rPr>
          <w:b/>
          <w:bCs/>
          <w:lang w:val="el-GR"/>
        </w:rPr>
        <w:t xml:space="preserve">14,9 </w:t>
      </w:r>
      <w:r w:rsidR="00995980" w:rsidRPr="008B140F">
        <w:rPr>
          <w:b/>
          <w:bCs/>
          <w:lang w:val="el-GR"/>
        </w:rPr>
        <w:t>δισ</w:t>
      </w:r>
      <w:r w:rsidR="00995980">
        <w:rPr>
          <w:b/>
          <w:bCs/>
          <w:lang w:val="el-GR"/>
        </w:rPr>
        <w:t>εκατ</w:t>
      </w:r>
      <w:r w:rsidR="00995980" w:rsidRPr="008B140F">
        <w:rPr>
          <w:b/>
          <w:bCs/>
          <w:lang w:val="el-GR"/>
        </w:rPr>
        <w:t>.</w:t>
      </w:r>
      <w:r w:rsidR="00995980">
        <w:rPr>
          <w:b/>
          <w:bCs/>
          <w:lang w:val="el-GR"/>
        </w:rPr>
        <w:t xml:space="preserve"> </w:t>
      </w:r>
      <w:r w:rsidR="00995980">
        <w:rPr>
          <w:rFonts w:cs="Calibri"/>
          <w:b/>
          <w:bCs/>
          <w:color w:val="000000"/>
          <w:lang w:val="el-GR"/>
        </w:rPr>
        <w:t>ε</w:t>
      </w:r>
      <w:r w:rsidR="00995980" w:rsidRPr="00230018">
        <w:rPr>
          <w:rFonts w:cs="Calibri"/>
          <w:b/>
          <w:bCs/>
          <w:color w:val="000000"/>
          <w:lang w:val="el-GR"/>
        </w:rPr>
        <w:t>υρώ</w:t>
      </w:r>
      <w:r w:rsidR="00995980" w:rsidRPr="002157ED">
        <w:rPr>
          <w:rFonts w:cs="Calibri"/>
          <w:b/>
          <w:bCs/>
          <w:color w:val="000000"/>
          <w:lang w:val="el-GR"/>
        </w:rPr>
        <w:t xml:space="preserve"> </w:t>
      </w:r>
      <w:r w:rsidR="00995980" w:rsidRPr="002157ED">
        <w:rPr>
          <w:rFonts w:cs="Calibri"/>
          <w:color w:val="000000"/>
          <w:lang w:val="el-GR"/>
        </w:rPr>
        <w:t>(+3,3 δισεκατ. ευρώ σε σχέση με το 2023</w:t>
      </w:r>
      <w:r w:rsidR="00995980">
        <w:rPr>
          <w:rFonts w:cs="Calibri"/>
          <w:color w:val="000000"/>
          <w:lang w:val="el-GR"/>
        </w:rPr>
        <w:t>).</w:t>
      </w:r>
    </w:p>
    <w:p w14:paraId="6AB33A68" w14:textId="5D85A822" w:rsidR="009072F7" w:rsidRDefault="00C57042" w:rsidP="00864765">
      <w:pPr>
        <w:pStyle w:val="Default"/>
        <w:jc w:val="both"/>
        <w:rPr>
          <w:sz w:val="22"/>
          <w:szCs w:val="22"/>
        </w:rPr>
      </w:pPr>
      <w:r>
        <w:rPr>
          <w:sz w:val="22"/>
          <w:szCs w:val="22"/>
        </w:rPr>
        <w:t>Σ</w:t>
      </w:r>
      <w:r w:rsidR="009072F7">
        <w:rPr>
          <w:sz w:val="22"/>
          <w:szCs w:val="22"/>
        </w:rPr>
        <w:t xml:space="preserve">ύμφωνα με την </w:t>
      </w:r>
      <w:r w:rsidR="009072F7" w:rsidRPr="00E13E1A">
        <w:rPr>
          <w:sz w:val="22"/>
          <w:szCs w:val="22"/>
        </w:rPr>
        <w:t>Έκθεση της KPMG</w:t>
      </w:r>
      <w:r w:rsidR="001B4B1F" w:rsidRPr="00207C79">
        <w:rPr>
          <w:sz w:val="22"/>
          <w:szCs w:val="22"/>
        </w:rPr>
        <w:t>,</w:t>
      </w:r>
      <w:r>
        <w:rPr>
          <w:sz w:val="22"/>
          <w:szCs w:val="22"/>
        </w:rPr>
        <w:t xml:space="preserve"> </w:t>
      </w:r>
      <w:r w:rsidR="00305576">
        <w:rPr>
          <w:sz w:val="22"/>
          <w:szCs w:val="22"/>
        </w:rPr>
        <w:t>αρνητικές πρωτιές στην καταπολέμηση του παράνομου εμπορίου καταγράφουν</w:t>
      </w:r>
      <w:r w:rsidR="009072F7" w:rsidRPr="00E13E1A">
        <w:rPr>
          <w:sz w:val="22"/>
          <w:szCs w:val="22"/>
        </w:rPr>
        <w:t>:</w:t>
      </w:r>
    </w:p>
    <w:p w14:paraId="5ACA4847" w14:textId="77777777" w:rsidR="004076FA" w:rsidRDefault="004076FA" w:rsidP="00864765">
      <w:pPr>
        <w:pStyle w:val="Default"/>
        <w:jc w:val="both"/>
        <w:rPr>
          <w:sz w:val="22"/>
          <w:szCs w:val="22"/>
        </w:rPr>
      </w:pPr>
    </w:p>
    <w:p w14:paraId="58ABE35D" w14:textId="0AEE0707" w:rsidR="002157ED" w:rsidRDefault="002A5833" w:rsidP="002157ED">
      <w:pPr>
        <w:pStyle w:val="a3"/>
        <w:numPr>
          <w:ilvl w:val="0"/>
          <w:numId w:val="10"/>
        </w:numPr>
        <w:spacing w:after="0" w:line="240" w:lineRule="auto"/>
        <w:jc w:val="both"/>
        <w:rPr>
          <w:rFonts w:cstheme="minorHAnsi"/>
          <w:iCs/>
          <w:lang w:val="el-GR"/>
        </w:rPr>
      </w:pPr>
      <w:r w:rsidRPr="00743190">
        <w:rPr>
          <w:rFonts w:cstheme="minorHAnsi"/>
          <w:b/>
          <w:bCs/>
          <w:iCs/>
          <w:lang w:val="el-GR"/>
        </w:rPr>
        <w:t>Η Γαλλία</w:t>
      </w:r>
      <w:r w:rsidR="001B4B1F" w:rsidRPr="00207C79">
        <w:rPr>
          <w:rFonts w:cstheme="minorHAnsi"/>
          <w:b/>
          <w:bCs/>
          <w:iCs/>
          <w:lang w:val="el-GR"/>
        </w:rPr>
        <w:t xml:space="preserve">, </w:t>
      </w:r>
      <w:r w:rsidR="001B4B1F" w:rsidRPr="00207C79">
        <w:rPr>
          <w:rStyle w:val="ad"/>
          <w:b/>
          <w:bCs/>
          <w:lang w:val="el-GR"/>
        </w:rPr>
        <w:t>που</w:t>
      </w:r>
      <w:r w:rsidRPr="001B4B1F">
        <w:rPr>
          <w:rFonts w:cstheme="minorHAnsi"/>
          <w:b/>
          <w:bCs/>
          <w:iCs/>
          <w:lang w:val="el-GR"/>
        </w:rPr>
        <w:t xml:space="preserve"> </w:t>
      </w:r>
      <w:r w:rsidR="00743190">
        <w:rPr>
          <w:rFonts w:cstheme="minorHAnsi"/>
          <w:b/>
          <w:bCs/>
          <w:iCs/>
          <w:lang w:val="el-GR"/>
        </w:rPr>
        <w:t xml:space="preserve">διατηρεί την πρώτη </w:t>
      </w:r>
      <w:r w:rsidR="00743190" w:rsidRPr="00743190">
        <w:rPr>
          <w:rFonts w:cstheme="minorHAnsi"/>
          <w:b/>
          <w:bCs/>
          <w:iCs/>
          <w:lang w:val="el-GR"/>
        </w:rPr>
        <w:t xml:space="preserve">θέση </w:t>
      </w:r>
      <w:r w:rsidR="00743190" w:rsidRPr="00743190">
        <w:rPr>
          <w:b/>
          <w:bCs/>
          <w:lang w:val="el-GR"/>
        </w:rPr>
        <w:t xml:space="preserve">στην κατανάλωση παράνομων τσιγάρων </w:t>
      </w:r>
      <w:r w:rsidR="00266814">
        <w:rPr>
          <w:rFonts w:cstheme="minorHAnsi"/>
          <w:iCs/>
          <w:lang w:val="el-GR"/>
        </w:rPr>
        <w:t>για ακόμα μία χρονιά</w:t>
      </w:r>
      <w:r w:rsidR="0020100A">
        <w:rPr>
          <w:rFonts w:cstheme="minorHAnsi"/>
          <w:iCs/>
          <w:lang w:val="el-GR"/>
        </w:rPr>
        <w:t>,</w:t>
      </w:r>
      <w:r w:rsidR="0076033B" w:rsidRPr="00EF7A3A">
        <w:rPr>
          <w:rFonts w:cstheme="minorHAnsi"/>
          <w:iCs/>
          <w:lang w:val="el-GR"/>
        </w:rPr>
        <w:t xml:space="preserve"> </w:t>
      </w:r>
      <w:r w:rsidRPr="00DD59C1">
        <w:rPr>
          <w:rFonts w:cstheme="minorHAnsi"/>
          <w:iCs/>
          <w:lang w:val="el-GR"/>
        </w:rPr>
        <w:t>αντιπροσωπεύ</w:t>
      </w:r>
      <w:r w:rsidR="0020100A">
        <w:rPr>
          <w:rFonts w:cstheme="minorHAnsi"/>
          <w:iCs/>
          <w:lang w:val="el-GR"/>
        </w:rPr>
        <w:t>οντας</w:t>
      </w:r>
      <w:r w:rsidRPr="00DD59C1">
        <w:rPr>
          <w:rFonts w:cstheme="minorHAnsi"/>
          <w:iCs/>
          <w:lang w:val="el-GR"/>
        </w:rPr>
        <w:t xml:space="preserve"> </w:t>
      </w:r>
      <w:r w:rsidRPr="00685DAE">
        <w:rPr>
          <w:rFonts w:cstheme="minorHAnsi"/>
          <w:iCs/>
          <w:lang w:val="el-GR"/>
        </w:rPr>
        <w:t>το</w:t>
      </w:r>
      <w:r w:rsidRPr="00D80B21">
        <w:rPr>
          <w:rFonts w:cstheme="minorHAnsi"/>
          <w:b/>
          <w:bCs/>
          <w:iCs/>
          <w:lang w:val="el-GR"/>
        </w:rPr>
        <w:t xml:space="preserve"> </w:t>
      </w:r>
      <w:r w:rsidR="002157ED">
        <w:rPr>
          <w:rFonts w:cstheme="minorHAnsi"/>
          <w:b/>
          <w:bCs/>
          <w:iCs/>
          <w:lang w:val="el-GR"/>
        </w:rPr>
        <w:t>3</w:t>
      </w:r>
      <w:r w:rsidRPr="00D80B21">
        <w:rPr>
          <w:rFonts w:cstheme="minorHAnsi"/>
          <w:b/>
          <w:bCs/>
          <w:iCs/>
          <w:lang w:val="el-GR"/>
        </w:rPr>
        <w:t>7</w:t>
      </w:r>
      <w:r w:rsidR="008B140F">
        <w:rPr>
          <w:rFonts w:cstheme="minorHAnsi"/>
          <w:b/>
          <w:bCs/>
          <w:iCs/>
          <w:lang w:val="el-GR"/>
        </w:rPr>
        <w:t>,</w:t>
      </w:r>
      <w:r w:rsidR="002157ED">
        <w:rPr>
          <w:rFonts w:cstheme="minorHAnsi"/>
          <w:b/>
          <w:bCs/>
          <w:iCs/>
          <w:lang w:val="el-GR"/>
        </w:rPr>
        <w:t>6</w:t>
      </w:r>
      <w:r w:rsidRPr="00D80B21">
        <w:rPr>
          <w:rFonts w:cstheme="minorHAnsi"/>
          <w:b/>
          <w:bCs/>
          <w:iCs/>
          <w:lang w:val="el-GR"/>
        </w:rPr>
        <w:t>% της συνολικής κατανάλωσης παράνομων τσιγάρων</w:t>
      </w:r>
      <w:r w:rsidR="00EF7A3A">
        <w:rPr>
          <w:rFonts w:cstheme="minorHAnsi"/>
          <w:b/>
          <w:bCs/>
          <w:iCs/>
          <w:lang w:val="el-GR"/>
        </w:rPr>
        <w:t xml:space="preserve"> της χώρας</w:t>
      </w:r>
      <w:r w:rsidR="002157ED">
        <w:rPr>
          <w:rFonts w:cstheme="minorHAnsi"/>
          <w:b/>
          <w:bCs/>
          <w:iCs/>
          <w:lang w:val="el-GR"/>
        </w:rPr>
        <w:t xml:space="preserve">, παρουσιάζοντας τη μεγαλύτερη αύξηση </w:t>
      </w:r>
      <w:r w:rsidR="002157ED" w:rsidRPr="002157ED">
        <w:rPr>
          <w:rFonts w:cstheme="minorHAnsi"/>
          <w:iCs/>
          <w:lang w:val="el-GR"/>
        </w:rPr>
        <w:t>συγκριτικά με όλες τις χώρες σε σχέση με το 2023</w:t>
      </w:r>
      <w:r w:rsidR="002157ED">
        <w:rPr>
          <w:rFonts w:cstheme="minorHAnsi"/>
          <w:iCs/>
          <w:lang w:val="el-GR"/>
        </w:rPr>
        <w:t>.</w:t>
      </w:r>
    </w:p>
    <w:p w14:paraId="22CB7AC6" w14:textId="66E754D3" w:rsidR="002157ED" w:rsidRPr="002157ED" w:rsidRDefault="002157ED" w:rsidP="002157ED">
      <w:pPr>
        <w:pStyle w:val="a3"/>
        <w:numPr>
          <w:ilvl w:val="0"/>
          <w:numId w:val="10"/>
        </w:numPr>
        <w:spacing w:after="0" w:line="240" w:lineRule="auto"/>
        <w:jc w:val="both"/>
        <w:rPr>
          <w:rFonts w:cstheme="minorHAnsi"/>
          <w:iCs/>
          <w:lang w:val="el-GR"/>
        </w:rPr>
      </w:pPr>
      <w:r w:rsidRPr="002157ED">
        <w:rPr>
          <w:b/>
          <w:bCs/>
          <w:lang w:val="el-GR"/>
        </w:rPr>
        <w:t>Η Ολλανδία</w:t>
      </w:r>
      <w:r w:rsidR="001B4B1F">
        <w:rPr>
          <w:b/>
          <w:bCs/>
          <w:lang w:val="el-GR"/>
        </w:rPr>
        <w:t>, που</w:t>
      </w:r>
      <w:r w:rsidRPr="002157ED">
        <w:rPr>
          <w:b/>
          <w:bCs/>
          <w:lang w:val="el-GR"/>
        </w:rPr>
        <w:t xml:space="preserve"> καταγράφει για πρώτη φορά σημαντική αύξηση</w:t>
      </w:r>
      <w:r w:rsidRPr="002157ED">
        <w:rPr>
          <w:lang w:val="el-GR"/>
        </w:rPr>
        <w:t xml:space="preserve"> στην παράνομη κατανάλωση τσιγάρων, </w:t>
      </w:r>
      <w:r w:rsidR="00EF7A3A">
        <w:rPr>
          <w:lang w:val="el-GR"/>
        </w:rPr>
        <w:t xml:space="preserve">φτάνοντας στο </w:t>
      </w:r>
      <w:r w:rsidR="00EF7A3A" w:rsidRPr="00C44E7B">
        <w:rPr>
          <w:b/>
          <w:bCs/>
          <w:lang w:val="el-GR"/>
        </w:rPr>
        <w:t>17</w:t>
      </w:r>
      <w:r w:rsidR="00710340" w:rsidRPr="00C44E7B">
        <w:rPr>
          <w:b/>
          <w:bCs/>
          <w:lang w:val="el-GR"/>
        </w:rPr>
        <w:t>,</w:t>
      </w:r>
      <w:r w:rsidR="00EF7A3A" w:rsidRPr="00C44E7B">
        <w:rPr>
          <w:b/>
          <w:bCs/>
          <w:lang w:val="el-GR"/>
        </w:rPr>
        <w:t>9%</w:t>
      </w:r>
      <w:r w:rsidR="00EF7A3A">
        <w:rPr>
          <w:lang w:val="el-GR"/>
        </w:rPr>
        <w:t xml:space="preserve"> συνολικά για τη χώρα, </w:t>
      </w:r>
      <w:r w:rsidRPr="002157ED">
        <w:rPr>
          <w:lang w:val="el-GR"/>
        </w:rPr>
        <w:t>μπαίνοντας στη λίστα των χωρών με τα υψηλά ποσοστά.</w:t>
      </w:r>
    </w:p>
    <w:p w14:paraId="3482AE23" w14:textId="200A6BED" w:rsidR="00810957" w:rsidRDefault="00810957" w:rsidP="00810957">
      <w:pPr>
        <w:spacing w:after="0" w:line="240" w:lineRule="auto"/>
        <w:jc w:val="both"/>
        <w:rPr>
          <w:rFonts w:cstheme="minorHAnsi"/>
          <w:iCs/>
        </w:rPr>
      </w:pPr>
    </w:p>
    <w:p w14:paraId="79C8AA7A" w14:textId="5B04A4DC" w:rsidR="00810957" w:rsidRPr="00810957" w:rsidRDefault="00810957" w:rsidP="00810957">
      <w:pPr>
        <w:spacing w:after="0" w:line="240" w:lineRule="auto"/>
        <w:jc w:val="both"/>
        <w:rPr>
          <w:rFonts w:cstheme="minorHAnsi"/>
          <w:iCs/>
        </w:rPr>
      </w:pPr>
      <w:r w:rsidRPr="00D27F48">
        <w:rPr>
          <w:rFonts w:cstheme="minorHAnsi"/>
          <w:iCs/>
        </w:rPr>
        <w:t xml:space="preserve">Η ετήσια Έκθεση της KPMG αξιολόγησε για πρώτη φορά </w:t>
      </w:r>
      <w:r w:rsidRPr="00D27F48">
        <w:rPr>
          <w:rFonts w:ascii="Calibri" w:hAnsi="Calibri"/>
          <w:kern w:val="2"/>
          <w14:ligatures w14:val="standardContextual"/>
        </w:rPr>
        <w:t xml:space="preserve">την </w:t>
      </w:r>
      <w:r w:rsidRPr="00D27F48">
        <w:rPr>
          <w:rFonts w:ascii="Calibri" w:hAnsi="Calibri"/>
          <w:b/>
          <w:bCs/>
          <w:kern w:val="2"/>
          <w14:ligatures w14:val="standardContextual"/>
        </w:rPr>
        <w:t>παράνομη κατανάλωση θερμαινόμενων προϊόντων καπνού</w:t>
      </w:r>
      <w:r w:rsidRPr="00D27F48">
        <w:rPr>
          <w:rFonts w:ascii="Calibri" w:hAnsi="Calibri"/>
          <w:kern w:val="2"/>
          <w14:ligatures w14:val="standardContextual"/>
        </w:rPr>
        <w:t xml:space="preserve"> σε 10 χώρες – μεταξύ αυτών και η </w:t>
      </w:r>
      <w:r w:rsidRPr="00D27F48">
        <w:rPr>
          <w:rFonts w:ascii="Calibri" w:hAnsi="Calibri"/>
          <w:b/>
          <w:bCs/>
          <w:kern w:val="2"/>
          <w14:ligatures w14:val="standardContextual"/>
        </w:rPr>
        <w:t>Ελλάδα</w:t>
      </w:r>
      <w:r w:rsidRPr="00D27F48">
        <w:rPr>
          <w:rFonts w:ascii="Calibri" w:hAnsi="Calibri"/>
          <w:kern w:val="2"/>
          <w14:ligatures w14:val="standardContextual"/>
        </w:rPr>
        <w:t>. Το φαινόμενο αυτό φαίνεται προς το παρόν περιορισμένο</w:t>
      </w:r>
      <w:r>
        <w:rPr>
          <w:rFonts w:ascii="Calibri" w:hAnsi="Calibri"/>
          <w:kern w:val="2"/>
          <w14:ligatures w14:val="standardContextual"/>
        </w:rPr>
        <w:t xml:space="preserve"> </w:t>
      </w:r>
      <w:r w:rsidRPr="00273F3A">
        <w:rPr>
          <w:rFonts w:ascii="Calibri" w:hAnsi="Calibri"/>
          <w:b/>
          <w:bCs/>
          <w:kern w:val="2"/>
          <w14:ligatures w14:val="standardContextual"/>
        </w:rPr>
        <w:t>(0,9%</w:t>
      </w:r>
      <w:r w:rsidR="00096AA8" w:rsidRPr="005D6D9A">
        <w:rPr>
          <w:rFonts w:ascii="Calibri" w:hAnsi="Calibri"/>
          <w:b/>
          <w:bCs/>
          <w:kern w:val="2"/>
          <w14:ligatures w14:val="standardContextual"/>
        </w:rPr>
        <w:t xml:space="preserve"> </w:t>
      </w:r>
      <w:r w:rsidR="00511A21">
        <w:rPr>
          <w:rFonts w:ascii="Calibri" w:hAnsi="Calibri"/>
          <w:b/>
          <w:bCs/>
          <w:kern w:val="2"/>
          <w14:ligatures w14:val="standardContextual"/>
        </w:rPr>
        <w:t xml:space="preserve">της </w:t>
      </w:r>
      <w:r w:rsidR="00096AA8">
        <w:rPr>
          <w:rFonts w:ascii="Calibri" w:hAnsi="Calibri"/>
          <w:b/>
          <w:bCs/>
          <w:kern w:val="2"/>
          <w14:ligatures w14:val="standardContextual"/>
        </w:rPr>
        <w:t>συνολική</w:t>
      </w:r>
      <w:r w:rsidR="00511A21">
        <w:rPr>
          <w:rFonts w:ascii="Calibri" w:hAnsi="Calibri"/>
          <w:b/>
          <w:bCs/>
          <w:kern w:val="2"/>
          <w14:ligatures w14:val="standardContextual"/>
        </w:rPr>
        <w:t>ς</w:t>
      </w:r>
      <w:r w:rsidR="00096AA8">
        <w:rPr>
          <w:rFonts w:ascii="Calibri" w:hAnsi="Calibri"/>
          <w:b/>
          <w:bCs/>
          <w:kern w:val="2"/>
          <w14:ligatures w14:val="standardContextual"/>
        </w:rPr>
        <w:t xml:space="preserve"> κατανάλωση</w:t>
      </w:r>
      <w:r w:rsidR="00511A21">
        <w:rPr>
          <w:rFonts w:ascii="Calibri" w:hAnsi="Calibri"/>
          <w:b/>
          <w:bCs/>
          <w:kern w:val="2"/>
          <w14:ligatures w14:val="standardContextual"/>
        </w:rPr>
        <w:t>ς</w:t>
      </w:r>
      <w:r w:rsidR="000954DB">
        <w:rPr>
          <w:rFonts w:ascii="Calibri" w:hAnsi="Calibri"/>
          <w:b/>
          <w:bCs/>
          <w:kern w:val="2"/>
          <w14:ligatures w14:val="standardContextual"/>
        </w:rPr>
        <w:t xml:space="preserve"> θερμαινόμενων προϊόντων καπνού</w:t>
      </w:r>
      <w:r w:rsidRPr="00273F3A">
        <w:rPr>
          <w:rFonts w:ascii="Calibri" w:hAnsi="Calibri"/>
          <w:b/>
          <w:bCs/>
          <w:kern w:val="2"/>
          <w14:ligatures w14:val="standardContextual"/>
        </w:rPr>
        <w:t>)</w:t>
      </w:r>
      <w:r>
        <w:rPr>
          <w:rFonts w:ascii="Calibri" w:hAnsi="Calibri"/>
          <w:kern w:val="2"/>
          <w14:ligatures w14:val="standardContextual"/>
        </w:rPr>
        <w:t xml:space="preserve">. </w:t>
      </w:r>
    </w:p>
    <w:p w14:paraId="65ABBD7B" w14:textId="77777777" w:rsidR="005A5C96" w:rsidRDefault="005A5C96" w:rsidP="00864765">
      <w:pPr>
        <w:spacing w:after="0" w:line="240" w:lineRule="auto"/>
        <w:jc w:val="both"/>
        <w:rPr>
          <w:rFonts w:cstheme="minorHAnsi"/>
          <w:iCs/>
        </w:rPr>
      </w:pPr>
    </w:p>
    <w:p w14:paraId="0E0DACE6" w14:textId="07ADFB8F" w:rsidR="000913F9" w:rsidRPr="0034774E" w:rsidRDefault="00745AEB" w:rsidP="00DF7960">
      <w:pPr>
        <w:jc w:val="both"/>
        <w:rPr>
          <w:rFonts w:ascii="Calibri" w:eastAsia="Calibri" w:hAnsi="Calibri" w:cs="Times New Roman"/>
          <w:i/>
          <w:iCs/>
        </w:rPr>
      </w:pPr>
      <w:bookmarkStart w:id="3" w:name="_Hlk42590132"/>
      <w:bookmarkStart w:id="4" w:name="_Hlk42590290"/>
      <w:r w:rsidRPr="00FA3385">
        <w:t xml:space="preserve">Ο </w:t>
      </w:r>
      <w:r w:rsidR="000929EF" w:rsidRPr="00FA3385">
        <w:rPr>
          <w:b/>
          <w:bCs/>
        </w:rPr>
        <w:t>Ιάκωβος Καργαρώτος</w:t>
      </w:r>
      <w:r w:rsidR="000929EF" w:rsidRPr="00FA3385">
        <w:t xml:space="preserve">, </w:t>
      </w:r>
      <w:r w:rsidR="000929EF" w:rsidRPr="00FA3385">
        <w:rPr>
          <w:b/>
          <w:bCs/>
        </w:rPr>
        <w:t>Αντιπρόεδρος της Παπαστράτος</w:t>
      </w:r>
      <w:r w:rsidR="0034774E">
        <w:t xml:space="preserve"> </w:t>
      </w:r>
      <w:r w:rsidR="00A822D0">
        <w:t>σημείωσε</w:t>
      </w:r>
      <w:r w:rsidR="0034774E">
        <w:t xml:space="preserve"> σχετικά</w:t>
      </w:r>
      <w:r w:rsidR="00A822D0">
        <w:t>:</w:t>
      </w:r>
      <w:r w:rsidR="002C55FE" w:rsidRPr="002C55FE">
        <w:rPr>
          <w:rFonts w:ascii="Calibri" w:eastAsia="Times New Roman" w:hAnsi="Calibri" w:cs="Calibri"/>
          <w:color w:val="000000"/>
          <w:lang w:eastAsia="en-GB"/>
        </w:rPr>
        <w:t> </w:t>
      </w:r>
      <w:r w:rsidR="0034774E" w:rsidRPr="0034774E">
        <w:rPr>
          <w:rFonts w:ascii="Calibri" w:eastAsia="Times New Roman" w:hAnsi="Calibri" w:cs="Calibri"/>
          <w:i/>
          <w:iCs/>
          <w:color w:val="000000"/>
          <w:lang w:eastAsia="en-GB"/>
        </w:rPr>
        <w:t xml:space="preserve">«Η θεαματική μείωση της κατανάλωσης παράνομων τσιγάρων στην Ελλάδα το 2024 είναι ένα ιδιαίτερα ενθαρρυντικό σημάδι, παρά την αυξανόμενη κατανάλωση στην </w:t>
      </w:r>
      <w:r w:rsidR="00EF057C">
        <w:rPr>
          <w:rFonts w:ascii="Calibri" w:eastAsia="Times New Roman" w:hAnsi="Calibri" w:cs="Calibri"/>
          <w:i/>
          <w:iCs/>
          <w:color w:val="000000"/>
          <w:lang w:eastAsia="en-GB"/>
        </w:rPr>
        <w:t xml:space="preserve">Ε.Ε. και την </w:t>
      </w:r>
      <w:r w:rsidR="0034774E" w:rsidRPr="0034774E">
        <w:rPr>
          <w:rFonts w:ascii="Calibri" w:eastAsia="Times New Roman" w:hAnsi="Calibri" w:cs="Calibri"/>
          <w:i/>
          <w:iCs/>
          <w:color w:val="000000"/>
          <w:lang w:eastAsia="en-GB"/>
        </w:rPr>
        <w:t xml:space="preserve">Ευρώπη </w:t>
      </w:r>
      <w:r w:rsidR="0034774E" w:rsidRPr="0034774E">
        <w:rPr>
          <w:rFonts w:ascii="Calibri" w:eastAsia="Times New Roman" w:hAnsi="Calibri" w:cs="Calibri"/>
          <w:i/>
          <w:iCs/>
          <w:color w:val="000000"/>
          <w:lang w:eastAsia="en-GB"/>
        </w:rPr>
        <w:lastRenderedPageBreak/>
        <w:t xml:space="preserve">συνολικά. Η φορολογική σταθερότητα και </w:t>
      </w:r>
      <w:r w:rsidR="00D91D13">
        <w:rPr>
          <w:rFonts w:ascii="Calibri" w:eastAsia="Times New Roman" w:hAnsi="Calibri" w:cs="Calibri"/>
          <w:i/>
          <w:iCs/>
          <w:color w:val="000000"/>
          <w:lang w:eastAsia="en-GB"/>
        </w:rPr>
        <w:t>η αποτελεσματικότητα</w:t>
      </w:r>
      <w:r w:rsidR="0034774E" w:rsidRPr="0034774E">
        <w:rPr>
          <w:rFonts w:ascii="Calibri" w:eastAsia="Times New Roman" w:hAnsi="Calibri" w:cs="Calibri"/>
          <w:i/>
          <w:iCs/>
          <w:color w:val="000000"/>
          <w:lang w:eastAsia="en-GB"/>
        </w:rPr>
        <w:t xml:space="preserve"> των διωκτικών Αρχών στη χώρα μας αποδίδουν καρπούς. Η Παπαστράτος, </w:t>
      </w:r>
      <w:r w:rsidR="00D91D13">
        <w:rPr>
          <w:rFonts w:ascii="Calibri" w:eastAsia="Times New Roman" w:hAnsi="Calibri" w:cs="Calibri"/>
          <w:i/>
          <w:iCs/>
          <w:color w:val="000000"/>
          <w:lang w:eastAsia="en-GB"/>
        </w:rPr>
        <w:t>για περισσότερο</w:t>
      </w:r>
      <w:r w:rsidR="0034774E" w:rsidRPr="0034774E">
        <w:rPr>
          <w:rFonts w:ascii="Calibri" w:eastAsia="Times New Roman" w:hAnsi="Calibri" w:cs="Calibri"/>
          <w:i/>
          <w:iCs/>
          <w:color w:val="000000"/>
          <w:lang w:eastAsia="en-GB"/>
        </w:rPr>
        <w:t xml:space="preserve"> από μια δεκαετία, στηρίζει με συνέπεια τις δράσεις καταπολέμησης του </w:t>
      </w:r>
      <w:r w:rsidR="00D91D13">
        <w:rPr>
          <w:rFonts w:ascii="Calibri" w:eastAsia="Times New Roman" w:hAnsi="Calibri" w:cs="Calibri"/>
          <w:i/>
          <w:iCs/>
          <w:color w:val="000000"/>
          <w:lang w:eastAsia="en-GB"/>
        </w:rPr>
        <w:t xml:space="preserve">παράνομου </w:t>
      </w:r>
      <w:r w:rsidR="0034774E" w:rsidRPr="0034774E">
        <w:rPr>
          <w:rFonts w:ascii="Calibri" w:eastAsia="Times New Roman" w:hAnsi="Calibri" w:cs="Calibri"/>
          <w:i/>
          <w:iCs/>
          <w:color w:val="000000"/>
          <w:lang w:eastAsia="en-GB"/>
        </w:rPr>
        <w:t>εμπορίου</w:t>
      </w:r>
      <w:r w:rsidR="000D1717">
        <w:rPr>
          <w:rFonts w:ascii="Calibri" w:eastAsia="Times New Roman" w:hAnsi="Calibri" w:cs="Calibri"/>
          <w:i/>
          <w:iCs/>
          <w:color w:val="000000"/>
          <w:lang w:eastAsia="en-GB"/>
        </w:rPr>
        <w:t xml:space="preserve"> προϊόντων καπνού</w:t>
      </w:r>
      <w:r w:rsidR="0034774E" w:rsidRPr="0034774E">
        <w:rPr>
          <w:rFonts w:ascii="Calibri" w:eastAsia="Times New Roman" w:hAnsi="Calibri" w:cs="Calibri"/>
          <w:i/>
          <w:iCs/>
          <w:color w:val="000000"/>
          <w:lang w:eastAsia="en-GB"/>
        </w:rPr>
        <w:t>, ενισχύοντας το έργο των διωκτικών Αρχών. Η εμπειρία μ</w:t>
      </w:r>
      <w:r w:rsidR="00543852">
        <w:rPr>
          <w:rFonts w:ascii="Calibri" w:eastAsia="Times New Roman" w:hAnsi="Calibri" w:cs="Calibri"/>
          <w:i/>
          <w:iCs/>
          <w:color w:val="000000"/>
          <w:lang w:eastAsia="en-GB"/>
        </w:rPr>
        <w:t>ά</w:t>
      </w:r>
      <w:r w:rsidR="0034774E" w:rsidRPr="0034774E">
        <w:rPr>
          <w:rFonts w:ascii="Calibri" w:eastAsia="Times New Roman" w:hAnsi="Calibri" w:cs="Calibri"/>
          <w:i/>
          <w:iCs/>
          <w:color w:val="000000"/>
          <w:lang w:eastAsia="en-GB"/>
        </w:rPr>
        <w:t xml:space="preserve">ς δείχνει πως η αποτελεσματική συνεργασία </w:t>
      </w:r>
      <w:r w:rsidR="000A1B5D">
        <w:rPr>
          <w:rFonts w:ascii="Calibri" w:eastAsia="Times New Roman" w:hAnsi="Calibri" w:cs="Calibri"/>
          <w:i/>
          <w:iCs/>
          <w:color w:val="000000"/>
          <w:lang w:eastAsia="en-GB"/>
        </w:rPr>
        <w:t>Πολιτείας</w:t>
      </w:r>
      <w:r w:rsidR="004A698E">
        <w:rPr>
          <w:rFonts w:ascii="Calibri" w:eastAsia="Times New Roman" w:hAnsi="Calibri" w:cs="Calibri"/>
          <w:i/>
          <w:iCs/>
          <w:color w:val="000000"/>
          <w:lang w:eastAsia="en-GB"/>
        </w:rPr>
        <w:t xml:space="preserve"> και</w:t>
      </w:r>
      <w:r w:rsidR="0034774E" w:rsidRPr="0034774E">
        <w:rPr>
          <w:rFonts w:ascii="Calibri" w:eastAsia="Times New Roman" w:hAnsi="Calibri" w:cs="Calibri"/>
          <w:i/>
          <w:iCs/>
          <w:color w:val="000000"/>
          <w:lang w:eastAsia="en-GB"/>
        </w:rPr>
        <w:t xml:space="preserve"> επιχειρήσεων φέρνει μετρήσιμα αποτελέσματα. Και σήμερα, περισσότερο από ποτέ, είναι σαφές ότι </w:t>
      </w:r>
      <w:r w:rsidR="004A698E">
        <w:rPr>
          <w:rFonts w:ascii="Calibri" w:eastAsia="Times New Roman" w:hAnsi="Calibri" w:cs="Calibri"/>
          <w:i/>
          <w:iCs/>
          <w:color w:val="000000"/>
          <w:lang w:eastAsia="en-GB"/>
        </w:rPr>
        <w:t xml:space="preserve">το παράνομο εμπόριο τσιγάρων </w:t>
      </w:r>
      <w:r w:rsidR="0034774E" w:rsidRPr="0034774E">
        <w:rPr>
          <w:rFonts w:ascii="Calibri" w:eastAsia="Times New Roman" w:hAnsi="Calibri" w:cs="Calibri"/>
          <w:i/>
          <w:iCs/>
          <w:color w:val="000000"/>
          <w:lang w:eastAsia="en-GB"/>
        </w:rPr>
        <w:t xml:space="preserve">δεν </w:t>
      </w:r>
      <w:r w:rsidR="004A698E">
        <w:rPr>
          <w:rFonts w:ascii="Calibri" w:eastAsia="Times New Roman" w:hAnsi="Calibri" w:cs="Calibri"/>
          <w:i/>
          <w:iCs/>
          <w:color w:val="000000"/>
          <w:lang w:eastAsia="en-GB"/>
        </w:rPr>
        <w:t>είναι</w:t>
      </w:r>
      <w:r w:rsidR="0034774E" w:rsidRPr="0034774E">
        <w:rPr>
          <w:rFonts w:ascii="Calibri" w:eastAsia="Times New Roman" w:hAnsi="Calibri" w:cs="Calibri"/>
          <w:i/>
          <w:iCs/>
          <w:color w:val="000000"/>
          <w:lang w:eastAsia="en-GB"/>
        </w:rPr>
        <w:t xml:space="preserve"> ένα οικονομικό πρόβλημα</w:t>
      </w:r>
      <w:r w:rsidR="004A698E">
        <w:rPr>
          <w:rFonts w:ascii="Calibri" w:eastAsia="Times New Roman" w:hAnsi="Calibri" w:cs="Calibri"/>
          <w:i/>
          <w:iCs/>
          <w:color w:val="000000"/>
          <w:lang w:eastAsia="en-GB"/>
        </w:rPr>
        <w:t xml:space="preserve"> μόνο</w:t>
      </w:r>
      <w:r w:rsidR="0034774E" w:rsidRPr="0034774E">
        <w:rPr>
          <w:rFonts w:ascii="Calibri" w:eastAsia="Times New Roman" w:hAnsi="Calibri" w:cs="Calibri"/>
          <w:i/>
          <w:iCs/>
          <w:color w:val="000000"/>
          <w:lang w:eastAsia="en-GB"/>
        </w:rPr>
        <w:t xml:space="preserve">, αλλά ένα ζήτημα δημόσιας υγείας, κοινωνικής συνοχής και ασφάλειας. </w:t>
      </w:r>
      <w:r w:rsidR="004A698E">
        <w:rPr>
          <w:rFonts w:ascii="Calibri" w:eastAsia="Times New Roman" w:hAnsi="Calibri" w:cs="Calibri"/>
          <w:i/>
          <w:iCs/>
          <w:color w:val="000000"/>
          <w:lang w:eastAsia="en-GB"/>
        </w:rPr>
        <w:t>Παρά τα εξαιρετικά αποτελέσματα, δ</w:t>
      </w:r>
      <w:r w:rsidR="0034774E" w:rsidRPr="0034774E">
        <w:rPr>
          <w:rFonts w:ascii="Calibri" w:eastAsia="Times New Roman" w:hAnsi="Calibri" w:cs="Calibri"/>
          <w:i/>
          <w:iCs/>
          <w:color w:val="000000"/>
          <w:lang w:eastAsia="en-GB"/>
        </w:rPr>
        <w:t xml:space="preserve">εν πρέπει να υπάρξει εφησυχασμός. Η </w:t>
      </w:r>
      <w:r w:rsidR="004A698E">
        <w:rPr>
          <w:rFonts w:ascii="Calibri" w:eastAsia="Times New Roman" w:hAnsi="Calibri" w:cs="Calibri"/>
          <w:i/>
          <w:iCs/>
          <w:color w:val="000000"/>
          <w:lang w:eastAsia="en-GB"/>
        </w:rPr>
        <w:t>Έ</w:t>
      </w:r>
      <w:r w:rsidR="0034774E" w:rsidRPr="0034774E">
        <w:rPr>
          <w:rFonts w:ascii="Calibri" w:eastAsia="Times New Roman" w:hAnsi="Calibri" w:cs="Calibri"/>
          <w:i/>
          <w:iCs/>
          <w:color w:val="000000"/>
          <w:lang w:eastAsia="en-GB"/>
        </w:rPr>
        <w:t xml:space="preserve">κθεση της KPMG αναδεικνύει ένα νέο δεδομένο: την εμφάνιση </w:t>
      </w:r>
      <w:r w:rsidR="004A698E">
        <w:rPr>
          <w:rFonts w:ascii="Calibri" w:eastAsia="Times New Roman" w:hAnsi="Calibri" w:cs="Calibri"/>
          <w:i/>
          <w:iCs/>
          <w:color w:val="000000"/>
          <w:lang w:eastAsia="en-GB"/>
        </w:rPr>
        <w:t xml:space="preserve">της </w:t>
      </w:r>
      <w:r w:rsidR="0034774E" w:rsidRPr="0034774E">
        <w:rPr>
          <w:rFonts w:ascii="Calibri" w:eastAsia="Times New Roman" w:hAnsi="Calibri" w:cs="Calibri"/>
          <w:i/>
          <w:iCs/>
          <w:color w:val="000000"/>
          <w:lang w:eastAsia="en-GB"/>
        </w:rPr>
        <w:t>κατανάλωσης</w:t>
      </w:r>
      <w:r w:rsidR="003B12F5">
        <w:rPr>
          <w:rFonts w:ascii="Calibri" w:eastAsia="Times New Roman" w:hAnsi="Calibri" w:cs="Calibri"/>
          <w:i/>
          <w:iCs/>
          <w:color w:val="000000"/>
          <w:lang w:eastAsia="en-GB"/>
        </w:rPr>
        <w:t xml:space="preserve"> παράνομων</w:t>
      </w:r>
      <w:r w:rsidR="0034774E" w:rsidRPr="0034774E">
        <w:rPr>
          <w:rFonts w:ascii="Calibri" w:eastAsia="Times New Roman" w:hAnsi="Calibri" w:cs="Calibri"/>
          <w:i/>
          <w:iCs/>
          <w:color w:val="000000"/>
          <w:lang w:eastAsia="en-GB"/>
        </w:rPr>
        <w:t xml:space="preserve"> θερμαινόμενων </w:t>
      </w:r>
      <w:r w:rsidR="000A1B5D">
        <w:rPr>
          <w:rFonts w:ascii="Calibri" w:eastAsia="Times New Roman" w:hAnsi="Calibri" w:cs="Calibri"/>
          <w:i/>
          <w:iCs/>
          <w:color w:val="000000"/>
          <w:lang w:eastAsia="en-GB"/>
        </w:rPr>
        <w:t xml:space="preserve">ράβδων </w:t>
      </w:r>
      <w:r w:rsidR="0034774E" w:rsidRPr="0034774E">
        <w:rPr>
          <w:rFonts w:ascii="Calibri" w:eastAsia="Times New Roman" w:hAnsi="Calibri" w:cs="Calibri"/>
          <w:i/>
          <w:iCs/>
          <w:color w:val="000000"/>
          <w:lang w:eastAsia="en-GB"/>
        </w:rPr>
        <w:t>καπνού η οποία</w:t>
      </w:r>
      <w:r w:rsidR="004A698E">
        <w:rPr>
          <w:rFonts w:ascii="Calibri" w:eastAsia="Times New Roman" w:hAnsi="Calibri" w:cs="Calibri"/>
          <w:i/>
          <w:iCs/>
          <w:color w:val="000000"/>
          <w:lang w:eastAsia="en-GB"/>
        </w:rPr>
        <w:t>,</w:t>
      </w:r>
      <w:r w:rsidR="0034774E" w:rsidRPr="0034774E">
        <w:rPr>
          <w:rFonts w:ascii="Calibri" w:eastAsia="Times New Roman" w:hAnsi="Calibri" w:cs="Calibri"/>
          <w:i/>
          <w:iCs/>
          <w:color w:val="000000"/>
          <w:lang w:eastAsia="en-GB"/>
        </w:rPr>
        <w:t xml:space="preserve"> αν και περιορισμένη </w:t>
      </w:r>
      <w:r w:rsidR="004A698E">
        <w:rPr>
          <w:rFonts w:ascii="Calibri" w:eastAsia="Times New Roman" w:hAnsi="Calibri" w:cs="Calibri"/>
          <w:i/>
          <w:iCs/>
          <w:color w:val="000000"/>
          <w:lang w:eastAsia="en-GB"/>
        </w:rPr>
        <w:t xml:space="preserve">προς το παρόν, </w:t>
      </w:r>
      <w:r w:rsidR="0034774E" w:rsidRPr="0034774E">
        <w:rPr>
          <w:rFonts w:ascii="Calibri" w:eastAsia="Times New Roman" w:hAnsi="Calibri" w:cs="Calibri"/>
          <w:i/>
          <w:iCs/>
          <w:color w:val="000000"/>
          <w:lang w:eastAsia="en-GB"/>
        </w:rPr>
        <w:t xml:space="preserve">απαιτεί </w:t>
      </w:r>
      <w:r w:rsidR="004A698E">
        <w:rPr>
          <w:rFonts w:ascii="Calibri" w:eastAsia="Times New Roman" w:hAnsi="Calibri" w:cs="Calibri"/>
          <w:i/>
          <w:iCs/>
          <w:color w:val="000000"/>
          <w:lang w:eastAsia="en-GB"/>
        </w:rPr>
        <w:t>εγρήγορση</w:t>
      </w:r>
      <w:r w:rsidR="0034774E" w:rsidRPr="0034774E">
        <w:rPr>
          <w:rFonts w:ascii="Calibri" w:eastAsia="Times New Roman" w:hAnsi="Calibri" w:cs="Calibri"/>
          <w:i/>
          <w:iCs/>
          <w:color w:val="000000"/>
          <w:lang w:eastAsia="en-GB"/>
        </w:rPr>
        <w:t xml:space="preserve"> ώστε να μη</w:t>
      </w:r>
      <w:r w:rsidR="00A22FEA">
        <w:rPr>
          <w:rFonts w:ascii="Calibri" w:eastAsia="Times New Roman" w:hAnsi="Calibri" w:cs="Calibri"/>
          <w:i/>
          <w:iCs/>
          <w:color w:val="000000"/>
          <w:lang w:eastAsia="en-GB"/>
        </w:rPr>
        <w:t xml:space="preserve"> γίνουν λάθη στη φορολογία </w:t>
      </w:r>
      <w:r w:rsidR="006955F8">
        <w:rPr>
          <w:rFonts w:ascii="Calibri" w:eastAsia="Times New Roman" w:hAnsi="Calibri" w:cs="Calibri"/>
          <w:i/>
          <w:iCs/>
          <w:color w:val="000000"/>
          <w:lang w:eastAsia="en-GB"/>
        </w:rPr>
        <w:t>τους, όπως στα τσιγάρα παλαιότερα</w:t>
      </w:r>
      <w:r w:rsidR="00136CF1">
        <w:rPr>
          <w:rFonts w:ascii="Calibri" w:eastAsia="Times New Roman" w:hAnsi="Calibri" w:cs="Calibri"/>
          <w:i/>
          <w:iCs/>
          <w:color w:val="000000"/>
          <w:lang w:eastAsia="en-GB"/>
        </w:rPr>
        <w:t>, που θα οδηγήσουν</w:t>
      </w:r>
      <w:r w:rsidR="00B050D8">
        <w:rPr>
          <w:rFonts w:ascii="Calibri" w:eastAsia="Times New Roman" w:hAnsi="Calibri" w:cs="Calibri"/>
          <w:i/>
          <w:iCs/>
          <w:color w:val="000000"/>
          <w:lang w:eastAsia="en-GB"/>
        </w:rPr>
        <w:t xml:space="preserve"> σε αύξηση του παράνομου εμπορίου</w:t>
      </w:r>
      <w:r w:rsidR="00A56097">
        <w:rPr>
          <w:rFonts w:ascii="Calibri" w:eastAsia="Times New Roman" w:hAnsi="Calibri" w:cs="Calibri"/>
          <w:i/>
          <w:iCs/>
          <w:color w:val="000000"/>
          <w:lang w:eastAsia="en-GB"/>
        </w:rPr>
        <w:t xml:space="preserve">. Ιδιαίτερα, </w:t>
      </w:r>
      <w:r w:rsidR="00702EA8">
        <w:rPr>
          <w:rFonts w:ascii="Calibri" w:eastAsia="Times New Roman" w:hAnsi="Calibri" w:cs="Calibri"/>
          <w:i/>
          <w:iCs/>
          <w:color w:val="000000"/>
          <w:lang w:eastAsia="en-GB"/>
        </w:rPr>
        <w:t>ε</w:t>
      </w:r>
      <w:r w:rsidR="000954DB">
        <w:rPr>
          <w:rFonts w:ascii="Calibri" w:eastAsia="Times New Roman" w:hAnsi="Calibri" w:cs="Calibri"/>
          <w:i/>
          <w:iCs/>
          <w:color w:val="000000"/>
          <w:lang w:eastAsia="en-GB"/>
        </w:rPr>
        <w:t>ν όψει της αναθεώρησης της Φορολογικής Οδηγίας για τα προϊόντα</w:t>
      </w:r>
      <w:r w:rsidR="002536C9">
        <w:rPr>
          <w:rFonts w:ascii="Calibri" w:eastAsia="Times New Roman" w:hAnsi="Calibri" w:cs="Calibri"/>
          <w:i/>
          <w:iCs/>
          <w:color w:val="000000"/>
          <w:lang w:eastAsia="en-GB"/>
        </w:rPr>
        <w:t xml:space="preserve"> καπνού και νικοτίνης</w:t>
      </w:r>
      <w:r w:rsidR="000954DB">
        <w:rPr>
          <w:rFonts w:ascii="Calibri" w:eastAsia="Times New Roman" w:hAnsi="Calibri" w:cs="Calibri"/>
          <w:i/>
          <w:iCs/>
          <w:color w:val="000000"/>
          <w:lang w:eastAsia="en-GB"/>
        </w:rPr>
        <w:t xml:space="preserve">, </w:t>
      </w:r>
      <w:r w:rsidR="00E14E4A">
        <w:rPr>
          <w:rFonts w:ascii="Calibri" w:eastAsia="Times New Roman" w:hAnsi="Calibri" w:cs="Calibri"/>
          <w:i/>
          <w:iCs/>
          <w:color w:val="000000"/>
          <w:lang w:eastAsia="en-GB"/>
        </w:rPr>
        <w:t xml:space="preserve">οι θέσεις της χώρας </w:t>
      </w:r>
      <w:r w:rsidR="00E7123A">
        <w:rPr>
          <w:rFonts w:ascii="Calibri" w:eastAsia="Times New Roman" w:hAnsi="Calibri" w:cs="Calibri"/>
          <w:i/>
          <w:iCs/>
          <w:color w:val="000000"/>
          <w:lang w:eastAsia="en-GB"/>
        </w:rPr>
        <w:t xml:space="preserve">θα πρέπει </w:t>
      </w:r>
      <w:r w:rsidR="00E14E4A">
        <w:rPr>
          <w:rFonts w:ascii="Calibri" w:eastAsia="Times New Roman" w:hAnsi="Calibri" w:cs="Calibri"/>
          <w:i/>
          <w:iCs/>
          <w:color w:val="000000"/>
          <w:lang w:eastAsia="en-GB"/>
        </w:rPr>
        <w:t>να λαμβάνουν υπ’ όψη βασικά στοιχεία τ</w:t>
      </w:r>
      <w:r w:rsidR="004778D8">
        <w:rPr>
          <w:rFonts w:ascii="Calibri" w:eastAsia="Times New Roman" w:hAnsi="Calibri" w:cs="Calibri"/>
          <w:i/>
          <w:iCs/>
          <w:color w:val="000000"/>
          <w:lang w:eastAsia="en-GB"/>
        </w:rPr>
        <w:t>ου</w:t>
      </w:r>
      <w:r w:rsidR="00E14E4A">
        <w:rPr>
          <w:rFonts w:ascii="Calibri" w:eastAsia="Times New Roman" w:hAnsi="Calibri" w:cs="Calibri"/>
          <w:i/>
          <w:iCs/>
          <w:color w:val="000000"/>
          <w:lang w:eastAsia="en-GB"/>
        </w:rPr>
        <w:t xml:space="preserve"> εθνικού φορολογικού πλαισίου και να δίνουν κίνητρα στις εταιρείες – παραγωγούς να επενδύσουν σε καλύτερα </w:t>
      </w:r>
      <w:r w:rsidR="004778D8">
        <w:rPr>
          <w:rFonts w:ascii="Calibri" w:eastAsia="Times New Roman" w:hAnsi="Calibri" w:cs="Calibri"/>
          <w:i/>
          <w:iCs/>
          <w:color w:val="000000"/>
          <w:lang w:eastAsia="en-GB"/>
        </w:rPr>
        <w:t xml:space="preserve">σε σύγκριση με το τσιγάρο </w:t>
      </w:r>
      <w:r w:rsidR="00E14E4A">
        <w:rPr>
          <w:rFonts w:ascii="Calibri" w:eastAsia="Times New Roman" w:hAnsi="Calibri" w:cs="Calibri"/>
          <w:i/>
          <w:iCs/>
          <w:color w:val="000000"/>
          <w:lang w:eastAsia="en-GB"/>
        </w:rPr>
        <w:t xml:space="preserve">εναλλακτικά προϊόντα. </w:t>
      </w:r>
      <w:r w:rsidR="0034774E" w:rsidRPr="0034774E">
        <w:rPr>
          <w:rFonts w:ascii="Calibri" w:eastAsia="Times New Roman" w:hAnsi="Calibri" w:cs="Calibri"/>
          <w:i/>
          <w:iCs/>
          <w:color w:val="000000"/>
          <w:lang w:eastAsia="en-GB"/>
        </w:rPr>
        <w:t xml:space="preserve">Τα προϊόντα </w:t>
      </w:r>
      <w:r w:rsidR="00E14E4A">
        <w:rPr>
          <w:rFonts w:ascii="Calibri" w:eastAsia="Times New Roman" w:hAnsi="Calibri" w:cs="Calibri"/>
          <w:i/>
          <w:iCs/>
          <w:color w:val="000000"/>
          <w:lang w:eastAsia="en-GB"/>
        </w:rPr>
        <w:t xml:space="preserve">αυτά </w:t>
      </w:r>
      <w:r w:rsidR="0034774E" w:rsidRPr="0034774E">
        <w:rPr>
          <w:rFonts w:ascii="Calibri" w:eastAsia="Times New Roman" w:hAnsi="Calibri" w:cs="Calibri"/>
          <w:i/>
          <w:iCs/>
          <w:color w:val="000000"/>
          <w:lang w:eastAsia="en-GB"/>
        </w:rPr>
        <w:t>μπορούν να λειτουργήσουν δι</w:t>
      </w:r>
      <w:r w:rsidR="00CD086D">
        <w:rPr>
          <w:rFonts w:ascii="Calibri" w:eastAsia="Times New Roman" w:hAnsi="Calibri" w:cs="Calibri"/>
          <w:i/>
          <w:iCs/>
          <w:color w:val="000000"/>
          <w:lang w:eastAsia="en-GB"/>
        </w:rPr>
        <w:t>ττά</w:t>
      </w:r>
      <w:r w:rsidR="0034774E" w:rsidRPr="0034774E">
        <w:rPr>
          <w:rFonts w:ascii="Calibri" w:eastAsia="Times New Roman" w:hAnsi="Calibri" w:cs="Calibri"/>
          <w:i/>
          <w:iCs/>
          <w:color w:val="000000"/>
          <w:lang w:eastAsia="en-GB"/>
        </w:rPr>
        <w:t xml:space="preserve">: υποστηρίζοντας τους </w:t>
      </w:r>
      <w:r w:rsidR="004A698E">
        <w:rPr>
          <w:rFonts w:ascii="Calibri" w:eastAsia="Times New Roman" w:hAnsi="Calibri" w:cs="Calibri"/>
          <w:i/>
          <w:iCs/>
          <w:color w:val="000000"/>
          <w:lang w:eastAsia="en-GB"/>
        </w:rPr>
        <w:t xml:space="preserve">ενήλικους </w:t>
      </w:r>
      <w:r w:rsidR="0034774E" w:rsidRPr="0034774E">
        <w:rPr>
          <w:rFonts w:ascii="Calibri" w:eastAsia="Times New Roman" w:hAnsi="Calibri" w:cs="Calibri"/>
          <w:i/>
          <w:iCs/>
          <w:color w:val="000000"/>
          <w:lang w:eastAsia="en-GB"/>
        </w:rPr>
        <w:t>καπνιστές</w:t>
      </w:r>
      <w:r w:rsidR="004A698E">
        <w:rPr>
          <w:rFonts w:ascii="Calibri" w:eastAsia="Times New Roman" w:hAnsi="Calibri" w:cs="Calibri"/>
          <w:i/>
          <w:iCs/>
          <w:color w:val="000000"/>
          <w:lang w:eastAsia="en-GB"/>
        </w:rPr>
        <w:t>,</w:t>
      </w:r>
      <w:r w:rsidR="0034774E" w:rsidRPr="0034774E">
        <w:rPr>
          <w:rFonts w:ascii="Calibri" w:eastAsia="Times New Roman" w:hAnsi="Calibri" w:cs="Calibri"/>
          <w:i/>
          <w:iCs/>
          <w:color w:val="000000"/>
          <w:lang w:eastAsia="en-GB"/>
        </w:rPr>
        <w:t xml:space="preserve"> </w:t>
      </w:r>
      <w:r w:rsidR="004A698E">
        <w:rPr>
          <w:rFonts w:ascii="Calibri" w:eastAsia="Times New Roman" w:hAnsi="Calibri" w:cs="Calibri"/>
          <w:i/>
          <w:iCs/>
          <w:color w:val="000000"/>
          <w:lang w:eastAsia="en-GB"/>
        </w:rPr>
        <w:t xml:space="preserve">που δεν διακόπτουν, </w:t>
      </w:r>
      <w:r w:rsidR="0034774E" w:rsidRPr="0034774E">
        <w:rPr>
          <w:rFonts w:ascii="Calibri" w:eastAsia="Times New Roman" w:hAnsi="Calibri" w:cs="Calibri"/>
          <w:i/>
          <w:iCs/>
          <w:color w:val="000000"/>
          <w:lang w:eastAsia="en-GB"/>
        </w:rPr>
        <w:t xml:space="preserve">στη μετάβασή τους σε επιλογές </w:t>
      </w:r>
      <w:r w:rsidR="004A698E">
        <w:rPr>
          <w:rFonts w:ascii="Calibri" w:eastAsia="Times New Roman" w:hAnsi="Calibri" w:cs="Calibri"/>
          <w:i/>
          <w:iCs/>
          <w:color w:val="000000"/>
          <w:lang w:eastAsia="en-GB"/>
        </w:rPr>
        <w:t xml:space="preserve">δυνητικά </w:t>
      </w:r>
      <w:r w:rsidR="0034774E" w:rsidRPr="0034774E">
        <w:rPr>
          <w:rFonts w:ascii="Calibri" w:eastAsia="Times New Roman" w:hAnsi="Calibri" w:cs="Calibri"/>
          <w:i/>
          <w:iCs/>
          <w:color w:val="000000"/>
          <w:lang w:eastAsia="en-GB"/>
        </w:rPr>
        <w:t>μειωμένου κινδύνου και</w:t>
      </w:r>
      <w:r w:rsidR="004A698E">
        <w:rPr>
          <w:rFonts w:ascii="Calibri" w:eastAsia="Times New Roman" w:hAnsi="Calibri" w:cs="Calibri"/>
          <w:i/>
          <w:iCs/>
          <w:color w:val="000000"/>
          <w:lang w:eastAsia="en-GB"/>
        </w:rPr>
        <w:t>, παράλληλα,</w:t>
      </w:r>
      <w:r w:rsidR="0034774E" w:rsidRPr="0034774E">
        <w:rPr>
          <w:rFonts w:ascii="Calibri" w:eastAsia="Times New Roman" w:hAnsi="Calibri" w:cs="Calibri"/>
          <w:i/>
          <w:iCs/>
          <w:color w:val="000000"/>
          <w:lang w:eastAsia="en-GB"/>
        </w:rPr>
        <w:t xml:space="preserve"> αποτρέποντας την προσφυγή τους σε παράνομα τσιγάρα</w:t>
      </w:r>
      <w:r w:rsidR="005403B3">
        <w:rPr>
          <w:rFonts w:ascii="Calibri" w:eastAsia="Calibri" w:hAnsi="Calibri" w:cs="Times New Roman"/>
          <w:i/>
          <w:iCs/>
        </w:rPr>
        <w:t>»</w:t>
      </w:r>
      <w:r w:rsidR="00005475">
        <w:rPr>
          <w:rFonts w:ascii="Calibri" w:eastAsia="Calibri" w:hAnsi="Calibri" w:cs="Times New Roman"/>
          <w:i/>
          <w:iCs/>
        </w:rPr>
        <w:t>.</w:t>
      </w:r>
      <w:r w:rsidR="00005475" w:rsidRPr="00005475">
        <w:rPr>
          <w:rFonts w:ascii="Calibri" w:eastAsia="Calibri" w:hAnsi="Calibri" w:cs="Times New Roman"/>
          <w:i/>
          <w:iCs/>
        </w:rPr>
        <w:t xml:space="preserve"> </w:t>
      </w:r>
    </w:p>
    <w:bookmarkEnd w:id="3"/>
    <w:bookmarkEnd w:id="4"/>
    <w:p w14:paraId="0518F291" w14:textId="77777777" w:rsidR="00DF7960" w:rsidRPr="0034774E" w:rsidRDefault="00DF7960" w:rsidP="002C55FE">
      <w:pPr>
        <w:suppressAutoHyphens/>
        <w:autoSpaceDN w:val="0"/>
        <w:jc w:val="both"/>
        <w:textAlignment w:val="baseline"/>
        <w:rPr>
          <w:rFonts w:ascii="Calibri" w:eastAsia="Calibri" w:hAnsi="Calibri" w:cs="Times New Roman"/>
          <w:i/>
          <w:iCs/>
        </w:rPr>
      </w:pPr>
    </w:p>
    <w:p w14:paraId="245A9030" w14:textId="0DEB9F98" w:rsidR="002C55FE" w:rsidRPr="002C55FE" w:rsidRDefault="00807A01" w:rsidP="002C55FE">
      <w:pPr>
        <w:suppressAutoHyphens/>
        <w:autoSpaceDN w:val="0"/>
        <w:jc w:val="both"/>
        <w:textAlignment w:val="baseline"/>
        <w:rPr>
          <w:i/>
          <w:iCs/>
        </w:rPr>
      </w:pPr>
      <w:r w:rsidRPr="009454FD">
        <w:t xml:space="preserve">Ο </w:t>
      </w:r>
      <w:r w:rsidRPr="009454FD">
        <w:rPr>
          <w:b/>
          <w:bCs/>
        </w:rPr>
        <w:t>Χρήστος Χαρπαντίδης</w:t>
      </w:r>
      <w:r w:rsidRPr="009454FD">
        <w:t>,</w:t>
      </w:r>
      <w:r>
        <w:t xml:space="preserve"> </w:t>
      </w:r>
      <w:r w:rsidRPr="009454FD">
        <w:rPr>
          <w:b/>
          <w:bCs/>
        </w:rPr>
        <w:t>Ανώτερος Αντιπρόεδρος Εξωτερικών Υποθέσεων της</w:t>
      </w:r>
      <w:r w:rsidRPr="009454FD">
        <w:rPr>
          <w:rFonts w:cs="Calibri"/>
          <w:b/>
          <w:bCs/>
          <w:color w:val="000000"/>
        </w:rPr>
        <w:t xml:space="preserve"> </w:t>
      </w:r>
      <w:r w:rsidRPr="009454FD">
        <w:rPr>
          <w:rFonts w:cs="Calibri"/>
          <w:b/>
          <w:bCs/>
          <w:color w:val="000000"/>
          <w:lang w:val="en-US"/>
        </w:rPr>
        <w:t>Philip</w:t>
      </w:r>
      <w:r w:rsidRPr="009454FD">
        <w:rPr>
          <w:rFonts w:cs="Calibri"/>
          <w:b/>
          <w:bCs/>
          <w:color w:val="000000"/>
        </w:rPr>
        <w:t xml:space="preserve"> </w:t>
      </w:r>
      <w:r w:rsidRPr="009454FD">
        <w:rPr>
          <w:rFonts w:cs="Calibri"/>
          <w:b/>
          <w:bCs/>
          <w:color w:val="000000"/>
          <w:lang w:val="en-US"/>
        </w:rPr>
        <w:t>Morris</w:t>
      </w:r>
      <w:r w:rsidRPr="009454FD">
        <w:rPr>
          <w:rFonts w:cs="Calibri"/>
          <w:b/>
          <w:bCs/>
          <w:color w:val="000000"/>
        </w:rPr>
        <w:t xml:space="preserve"> </w:t>
      </w:r>
      <w:r w:rsidRPr="009454FD">
        <w:rPr>
          <w:rFonts w:cs="Calibri"/>
          <w:b/>
          <w:bCs/>
          <w:color w:val="000000"/>
          <w:lang w:val="en-US"/>
        </w:rPr>
        <w:t>International</w:t>
      </w:r>
      <w:r w:rsidRPr="009454FD">
        <w:t xml:space="preserve">, </w:t>
      </w:r>
      <w:r w:rsidR="008F60C1">
        <w:t>αναφερόμενος</w:t>
      </w:r>
      <w:r w:rsidR="00A822D0" w:rsidRPr="00A822D0">
        <w:t xml:space="preserve"> </w:t>
      </w:r>
      <w:r w:rsidR="0034774E">
        <w:t>σ</w:t>
      </w:r>
      <w:r w:rsidR="00A822D0" w:rsidRPr="00A822D0">
        <w:t>τα ευρήματα της Έκθεσης, τόνισε</w:t>
      </w:r>
      <w:r w:rsidR="00A822D0">
        <w:t xml:space="preserve">: </w:t>
      </w:r>
      <w:r w:rsidR="008F60C1" w:rsidRPr="008F60C1">
        <w:rPr>
          <w:i/>
          <w:iCs/>
        </w:rPr>
        <w:t xml:space="preserve">«Το παράνομο εμπόριο απειλεί την ευρωπαϊκή οικονομία, τη δημόσια υγεία, την ασφάλεια και την κοινωνική σταθερότητα. Σήμερα, οι αγορές με </w:t>
      </w:r>
      <w:r w:rsidR="00B20F23">
        <w:rPr>
          <w:i/>
          <w:iCs/>
        </w:rPr>
        <w:t xml:space="preserve">πολύ </w:t>
      </w:r>
      <w:r w:rsidR="008F60C1" w:rsidRPr="008F60C1">
        <w:rPr>
          <w:i/>
          <w:iCs/>
        </w:rPr>
        <w:t>υψηλ</w:t>
      </w:r>
      <w:r w:rsidR="00B20F23">
        <w:rPr>
          <w:i/>
          <w:iCs/>
        </w:rPr>
        <w:t>ή</w:t>
      </w:r>
      <w:r w:rsidR="008F60C1" w:rsidRPr="008F60C1">
        <w:rPr>
          <w:i/>
          <w:iCs/>
        </w:rPr>
        <w:t xml:space="preserve"> φορολογία και τιμές στα τσιγάρα, όπως η Γαλλία και η Ολλανδία, επηρεάζονται ιδιαίτερα από τα παράνομα τσιγάρα. Ο τεράστιος κοινωνικοοικονομικός αντίκτυπος του παράνομου εμπορίου </w:t>
      </w:r>
      <w:r w:rsidR="00B20F23">
        <w:rPr>
          <w:i/>
          <w:iCs/>
        </w:rPr>
        <w:t xml:space="preserve">τσιγάρων </w:t>
      </w:r>
      <w:r w:rsidR="008F60C1" w:rsidRPr="008F60C1">
        <w:rPr>
          <w:i/>
          <w:iCs/>
        </w:rPr>
        <w:t xml:space="preserve">επηρεάζει αρνητικά </w:t>
      </w:r>
      <w:r w:rsidR="00B20F23">
        <w:rPr>
          <w:i/>
          <w:iCs/>
        </w:rPr>
        <w:t>τα έσοδα των κρατών</w:t>
      </w:r>
      <w:r w:rsidR="008F60C1" w:rsidRPr="008F60C1">
        <w:rPr>
          <w:i/>
          <w:iCs/>
        </w:rPr>
        <w:t xml:space="preserve">, τη δημιουργία θέσεων εργασίας και τις επιχειρήσεις, την «ατμομηχανή» της ευρωπαϊκής οικονομίας. Η διαθεσιμότητα φθηνών, ανεξέλεγκτων τσιγάρων στη μαύρη αγορά υπονομεύει επίσης τις προσπάθειες για τη μείωση </w:t>
      </w:r>
      <w:r w:rsidR="00B20F23">
        <w:rPr>
          <w:i/>
          <w:iCs/>
        </w:rPr>
        <w:t xml:space="preserve">του </w:t>
      </w:r>
      <w:r w:rsidR="008F60C1" w:rsidRPr="008F60C1">
        <w:rPr>
          <w:i/>
          <w:iCs/>
        </w:rPr>
        <w:t>καπνίσματος και την επίτευξη ενός κόσμου χωρίς τσιγάρο».</w:t>
      </w:r>
    </w:p>
    <w:bookmarkEnd w:id="0"/>
    <w:p w14:paraId="44548023" w14:textId="1D7F64B5" w:rsidR="00DB2995" w:rsidRPr="00536CA5" w:rsidRDefault="00DB2995" w:rsidP="004C4D5C">
      <w:pPr>
        <w:jc w:val="center"/>
        <w:rPr>
          <w:rFonts w:cstheme="minorHAnsi"/>
          <w:b/>
          <w:bCs/>
        </w:rPr>
      </w:pPr>
      <w:r w:rsidRPr="00536CA5">
        <w:rPr>
          <w:rFonts w:cstheme="minorHAnsi"/>
          <w:b/>
          <w:bCs/>
        </w:rPr>
        <w:t>-</w:t>
      </w:r>
      <w:r w:rsidRPr="00F835C5">
        <w:rPr>
          <w:rFonts w:cstheme="minorHAnsi"/>
          <w:b/>
          <w:bCs/>
        </w:rPr>
        <w:t>ΤΕΛΟΣ</w:t>
      </w:r>
      <w:r w:rsidRPr="00536CA5">
        <w:rPr>
          <w:rFonts w:cstheme="minorHAnsi"/>
          <w:b/>
          <w:bCs/>
        </w:rPr>
        <w:t>-</w:t>
      </w:r>
    </w:p>
    <w:bookmarkEnd w:id="1"/>
    <w:p w14:paraId="17D6EBC9" w14:textId="77777777" w:rsidR="00807A01" w:rsidRPr="00C62FF6" w:rsidRDefault="00807A01" w:rsidP="00807A01">
      <w:pPr>
        <w:pStyle w:val="paragraph"/>
        <w:spacing w:before="0" w:beforeAutospacing="0" w:after="0" w:afterAutospacing="0"/>
        <w:contextualSpacing/>
        <w:jc w:val="both"/>
        <w:textAlignment w:val="baseline"/>
        <w:rPr>
          <w:rFonts w:ascii="Calibri" w:hAnsi="Calibri" w:cs="Calibri"/>
          <w:sz w:val="18"/>
          <w:szCs w:val="18"/>
          <w:lang w:val="el-GR"/>
        </w:rPr>
      </w:pPr>
      <w:r w:rsidRPr="00C62FF6">
        <w:rPr>
          <w:rStyle w:val="normaltextrun"/>
          <w:rFonts w:ascii="Calibri" w:hAnsi="Calibri" w:cs="Calibri"/>
          <w:b/>
          <w:bCs/>
          <w:sz w:val="18"/>
          <w:szCs w:val="18"/>
          <w:lang w:val="el-GR"/>
        </w:rPr>
        <w:t>Σχετικά με την ΠΑΠΑΣΤΡΑΤΟΣ </w:t>
      </w:r>
      <w:r w:rsidRPr="00C62FF6">
        <w:rPr>
          <w:rStyle w:val="eop"/>
          <w:rFonts w:ascii="Calibri" w:hAnsi="Calibri" w:cs="Calibri"/>
          <w:sz w:val="18"/>
          <w:szCs w:val="18"/>
        </w:rPr>
        <w:t> </w:t>
      </w:r>
    </w:p>
    <w:p w14:paraId="2B20383E" w14:textId="77777777" w:rsidR="00807A01" w:rsidRPr="00C62FF6" w:rsidRDefault="00807A01" w:rsidP="00807A01">
      <w:pPr>
        <w:pStyle w:val="paragraph"/>
        <w:spacing w:before="0" w:beforeAutospacing="0" w:after="0" w:afterAutospacing="0"/>
        <w:contextualSpacing/>
        <w:jc w:val="both"/>
        <w:textAlignment w:val="baseline"/>
        <w:rPr>
          <w:rFonts w:ascii="Aptos" w:hAnsi="Aptos" w:cs="Aptos"/>
          <w:sz w:val="18"/>
          <w:szCs w:val="18"/>
          <w:lang w:val="el-GR"/>
        </w:rPr>
      </w:pPr>
    </w:p>
    <w:p w14:paraId="2045A582" w14:textId="77777777" w:rsidR="00DF7960" w:rsidRPr="00DF7960" w:rsidRDefault="00DF7960" w:rsidP="00DF7960">
      <w:pPr>
        <w:spacing w:line="252" w:lineRule="auto"/>
        <w:jc w:val="both"/>
        <w:textAlignment w:val="baseline"/>
        <w:rPr>
          <w:rFonts w:ascii="Calibri" w:eastAsia="Calibri" w:hAnsi="Calibri" w:cs="Times New Roman"/>
          <w:sz w:val="16"/>
          <w:szCs w:val="16"/>
        </w:rPr>
      </w:pPr>
      <w:r w:rsidRPr="00DF7960">
        <w:rPr>
          <w:rFonts w:ascii="Calibri" w:eastAsia="Calibri" w:hAnsi="Calibri" w:cs="Times New Roman"/>
          <w:sz w:val="16"/>
          <w:szCs w:val="16"/>
        </w:rPr>
        <w:t xml:space="preserve">H Παπαστράτος, θυγατρική εταιρεία της Philip Morris International (PMI),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IQOS, το πρώτο καινοτόμο προϊόν της PMI δυνητικά μειωμένου κινδύνου σε σχέση με το τσιγάρο. Τον Ιούλιο του 2020 ο Αμερικανικός Οργανισμός Τροφίμων και Φαρμάκων (FDA) αδειοδότησε το IQOS ως προϊόν διαφοροποιημένου κινδύνου, κατάλληλο για την προαγωγή της δημόσιας υγείας. Η νέα αυτή τεχνολογία είναι διαθέσιμη σε 95 χώρες, την έχουν επιλέξει περίπου 36,5 εκατ. ενήλικοι καπνιστές σε όλο τον κόσμο και περισσότεροι από 700.000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Best Work Place και Top Employer και η πιστοποίησή της ως η πρώτη εταιρεία στην Ελλάδα με Equal Salary και ως η πρώτη “Smoke-Free” εταιρεία στην Ελλάδα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hyperlink r:id="rId10" w:tgtFrame="_blank" w:history="1">
        <w:r w:rsidRPr="00DF7960">
          <w:rPr>
            <w:rStyle w:val="-"/>
            <w:rFonts w:ascii="Calibri" w:eastAsia="Calibri" w:hAnsi="Calibri"/>
            <w:color w:val="0563C1"/>
            <w:sz w:val="16"/>
            <w:szCs w:val="16"/>
          </w:rPr>
          <w:t>www.papastratosmazi.gr</w:t>
        </w:r>
      </w:hyperlink>
      <w:r w:rsidRPr="00DF7960">
        <w:rPr>
          <w:rFonts w:ascii="Calibri" w:eastAsia="Calibri" w:hAnsi="Calibri" w:cs="Times New Roman"/>
          <w:sz w:val="16"/>
          <w:szCs w:val="16"/>
        </w:rPr>
        <w:t>. </w:t>
      </w:r>
    </w:p>
    <w:p w14:paraId="2AEB37AE" w14:textId="77777777" w:rsidR="00DF7960" w:rsidRPr="00DF7960" w:rsidRDefault="00DF7960" w:rsidP="00DF7960">
      <w:pPr>
        <w:spacing w:line="240" w:lineRule="auto"/>
        <w:contextualSpacing/>
        <w:jc w:val="both"/>
        <w:textAlignment w:val="baseline"/>
        <w:rPr>
          <w:rFonts w:ascii="Aptos" w:eastAsia="Times New Roman" w:hAnsi="Aptos" w:cs="Aptos"/>
          <w:sz w:val="16"/>
          <w:szCs w:val="16"/>
        </w:rPr>
      </w:pPr>
    </w:p>
    <w:p w14:paraId="1CC3E4AE" w14:textId="355C4736" w:rsidR="00DF7960" w:rsidRPr="007E0B9C" w:rsidRDefault="00DF7960" w:rsidP="00DF7960">
      <w:pPr>
        <w:suppressAutoHyphens/>
        <w:spacing w:after="0" w:line="240" w:lineRule="auto"/>
        <w:jc w:val="both"/>
        <w:rPr>
          <w:rFonts w:ascii="Calibri" w:eastAsia="Calibri" w:hAnsi="Calibri" w:cs="Times New Roman"/>
          <w:iCs/>
          <w:sz w:val="16"/>
          <w:szCs w:val="16"/>
        </w:rPr>
      </w:pPr>
      <w:r w:rsidRPr="00DF7960">
        <w:rPr>
          <w:rFonts w:ascii="Calibri" w:eastAsia="Calibri" w:hAnsi="Calibri" w:cs="Aptos"/>
          <w:sz w:val="16"/>
          <w:szCs w:val="16"/>
        </w:rPr>
        <w:lastRenderedPageBreak/>
        <w:t xml:space="preserve">Για επικοινωνία με την εταιρεία: Κατερίνα Χατζοπούλου, </w:t>
      </w:r>
      <w:r w:rsidR="007E0B9C">
        <w:rPr>
          <w:rFonts w:ascii="Calibri" w:eastAsia="Calibri" w:hAnsi="Calibri" w:cs="Aptos"/>
          <w:sz w:val="16"/>
          <w:szCs w:val="16"/>
          <w:lang w:val="en-US"/>
        </w:rPr>
        <w:t>Senior</w:t>
      </w:r>
      <w:r w:rsidR="007E0B9C" w:rsidRPr="00C44E7B">
        <w:rPr>
          <w:rFonts w:ascii="Calibri" w:eastAsia="Calibri" w:hAnsi="Calibri" w:cs="Aptos"/>
          <w:sz w:val="16"/>
          <w:szCs w:val="16"/>
        </w:rPr>
        <w:t xml:space="preserve"> </w:t>
      </w:r>
      <w:r w:rsidR="007E0B9C">
        <w:rPr>
          <w:rFonts w:ascii="Calibri" w:eastAsia="Calibri" w:hAnsi="Calibri" w:cs="Aptos"/>
          <w:sz w:val="16"/>
          <w:szCs w:val="16"/>
          <w:lang w:val="en-US"/>
        </w:rPr>
        <w:t>Manager</w:t>
      </w:r>
      <w:r w:rsidR="007E0B9C" w:rsidRPr="00C44E7B">
        <w:rPr>
          <w:rFonts w:ascii="Calibri" w:eastAsia="Calibri" w:hAnsi="Calibri" w:cs="Aptos"/>
          <w:sz w:val="16"/>
          <w:szCs w:val="16"/>
        </w:rPr>
        <w:t xml:space="preserve"> </w:t>
      </w:r>
      <w:r w:rsidR="008E1270">
        <w:rPr>
          <w:rFonts w:ascii="Calibri" w:eastAsia="Calibri" w:hAnsi="Calibri" w:cs="Aptos"/>
          <w:sz w:val="16"/>
          <w:szCs w:val="16"/>
          <w:lang w:val="en-US"/>
        </w:rPr>
        <w:t>Communications</w:t>
      </w:r>
      <w:r w:rsidR="008E1270" w:rsidRPr="00C44E7B">
        <w:rPr>
          <w:rFonts w:ascii="Calibri" w:eastAsia="Calibri" w:hAnsi="Calibri" w:cs="Aptos"/>
          <w:sz w:val="16"/>
          <w:szCs w:val="16"/>
        </w:rPr>
        <w:t xml:space="preserve">, </w:t>
      </w:r>
      <w:r w:rsidRPr="00DF7960">
        <w:rPr>
          <w:rFonts w:ascii="Calibri" w:eastAsia="Calibri" w:hAnsi="Calibri" w:cs="Aptos"/>
          <w:sz w:val="16"/>
          <w:szCs w:val="16"/>
        </w:rPr>
        <w:t>Media Relations &amp; Content Παπαστράτος, τηλ. 210 4193000</w:t>
      </w:r>
      <w:r w:rsidRPr="00DF7960">
        <w:rPr>
          <w:rFonts w:ascii="Calibri" w:eastAsia="SimSun" w:hAnsi="Calibri" w:cs="Aptos"/>
          <w:i/>
          <w:sz w:val="16"/>
          <w:szCs w:val="16"/>
          <w:lang w:eastAsia="ar-SA"/>
        </w:rPr>
        <w:t xml:space="preserve"> </w:t>
      </w:r>
      <w:r w:rsidRPr="00DF7960">
        <w:rPr>
          <w:rFonts w:ascii="Calibri" w:eastAsia="SimSun" w:hAnsi="Calibri" w:cs="Aptos"/>
          <w:color w:val="0000FF"/>
          <w:sz w:val="16"/>
          <w:szCs w:val="16"/>
          <w:u w:val="single"/>
          <w:lang w:eastAsia="ar-SA"/>
        </w:rPr>
        <w:t>Katerina.Chatzopoulou@pmi.com</w:t>
      </w:r>
      <w:r w:rsidRPr="00DF7960">
        <w:rPr>
          <w:rFonts w:ascii="Calibri" w:eastAsia="SimSun" w:hAnsi="Calibri" w:cs="Aptos"/>
          <w:sz w:val="16"/>
          <w:szCs w:val="16"/>
          <w:lang w:eastAsia="ar-SA"/>
        </w:rPr>
        <w:t>,</w:t>
      </w:r>
      <w:r w:rsidRPr="00DF7960">
        <w:rPr>
          <w:rFonts w:ascii="Calibri" w:eastAsia="SimSun" w:hAnsi="Calibri" w:cs="Aptos"/>
          <w:i/>
          <w:sz w:val="16"/>
          <w:szCs w:val="16"/>
          <w:lang w:eastAsia="ar-SA"/>
        </w:rPr>
        <w:t xml:space="preserve"> </w:t>
      </w:r>
      <w:r w:rsidRPr="00DF7960">
        <w:rPr>
          <w:rFonts w:cs="Aptos"/>
          <w:sz w:val="16"/>
          <w:szCs w:val="16"/>
        </w:rPr>
        <w:t>Στέφη Σκλαβούνου, Account Manager, αία relate, τηλ. 2107418927</w:t>
      </w:r>
      <w:r w:rsidRPr="00DF7960">
        <w:rPr>
          <w:rFonts w:eastAsia="SimSun" w:cs="Aptos"/>
          <w:sz w:val="16"/>
          <w:szCs w:val="16"/>
          <w:lang w:eastAsia="ar-SA"/>
        </w:rPr>
        <w:t xml:space="preserve">, </w:t>
      </w:r>
      <w:hyperlink r:id="rId11" w:history="1">
        <w:r w:rsidRPr="00DF7960">
          <w:rPr>
            <w:rStyle w:val="-"/>
            <w:rFonts w:eastAsia="SimSun" w:cs="Aptos"/>
            <w:sz w:val="16"/>
            <w:szCs w:val="16"/>
            <w:lang w:eastAsia="ar-SA"/>
          </w:rPr>
          <w:t>sklavounou@aea.gr</w:t>
        </w:r>
      </w:hyperlink>
    </w:p>
    <w:p w14:paraId="518CF807" w14:textId="7118CA80" w:rsidR="00D35A73" w:rsidRPr="0097466A" w:rsidRDefault="00D35A73" w:rsidP="005622F3">
      <w:pPr>
        <w:jc w:val="both"/>
        <w:textAlignment w:val="baseline"/>
        <w:rPr>
          <w:rFonts w:cstheme="minorHAnsi"/>
          <w:b/>
          <w:bCs/>
          <w:sz w:val="16"/>
          <w:szCs w:val="16"/>
        </w:rPr>
      </w:pPr>
    </w:p>
    <w:sectPr w:rsidR="00D35A73" w:rsidRPr="0097466A" w:rsidSect="00807A01">
      <w:headerReference w:type="default" r:id="rId12"/>
      <w:pgSz w:w="11906" w:h="16838"/>
      <w:pgMar w:top="993"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0210" w14:textId="77777777" w:rsidR="0010547A" w:rsidRDefault="0010547A">
      <w:pPr>
        <w:spacing w:after="0" w:line="240" w:lineRule="auto"/>
      </w:pPr>
      <w:r>
        <w:separator/>
      </w:r>
    </w:p>
  </w:endnote>
  <w:endnote w:type="continuationSeparator" w:id="0">
    <w:p w14:paraId="03358F9D" w14:textId="77777777" w:rsidR="0010547A" w:rsidRDefault="0010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51">
    <w:altName w:val="Times New Roman"/>
    <w:charset w:val="A1"/>
    <w:family w:val="auto"/>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3D1E" w14:textId="77777777" w:rsidR="0010547A" w:rsidRDefault="0010547A">
      <w:pPr>
        <w:spacing w:after="0" w:line="240" w:lineRule="auto"/>
      </w:pPr>
      <w:r>
        <w:separator/>
      </w:r>
    </w:p>
  </w:footnote>
  <w:footnote w:type="continuationSeparator" w:id="0">
    <w:p w14:paraId="0835DAE3" w14:textId="77777777" w:rsidR="0010547A" w:rsidRDefault="0010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E4B" w14:textId="77777777" w:rsidR="004921B0" w:rsidRDefault="004921B0" w:rsidP="004921B0">
    <w:pPr>
      <w:pStyle w:val="a4"/>
    </w:pPr>
  </w:p>
  <w:p w14:paraId="720D4C4B" w14:textId="77777777" w:rsidR="004921B0" w:rsidRDefault="004921B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A0"/>
    <w:multiLevelType w:val="hybridMultilevel"/>
    <w:tmpl w:val="592EA30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6D60127"/>
    <w:multiLevelType w:val="hybridMultilevel"/>
    <w:tmpl w:val="A43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87BFC"/>
    <w:multiLevelType w:val="hybridMultilevel"/>
    <w:tmpl w:val="B4B2AC9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062D24"/>
    <w:multiLevelType w:val="hybridMultilevel"/>
    <w:tmpl w:val="D230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4121"/>
    <w:multiLevelType w:val="hybridMultilevel"/>
    <w:tmpl w:val="A66A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9055B"/>
    <w:multiLevelType w:val="hybridMultilevel"/>
    <w:tmpl w:val="DDA47102"/>
    <w:lvl w:ilvl="0" w:tplc="04090001">
      <w:start w:val="1"/>
      <w:numFmt w:val="bullet"/>
      <w:lvlText w:val=""/>
      <w:lvlJc w:val="left"/>
      <w:pPr>
        <w:ind w:left="720" w:hanging="360"/>
      </w:pPr>
      <w:rPr>
        <w:rFonts w:ascii="Symbol" w:hAnsi="Symbol" w:hint="default"/>
      </w:rPr>
    </w:lvl>
    <w:lvl w:ilvl="1" w:tplc="B5DC690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D68"/>
    <w:multiLevelType w:val="hybridMultilevel"/>
    <w:tmpl w:val="5DA87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83AE3"/>
    <w:multiLevelType w:val="hybridMultilevel"/>
    <w:tmpl w:val="9BF6AFC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913D0B"/>
    <w:multiLevelType w:val="hybridMultilevel"/>
    <w:tmpl w:val="176C0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26530"/>
    <w:multiLevelType w:val="hybridMultilevel"/>
    <w:tmpl w:val="83A4A5B8"/>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63F57"/>
    <w:multiLevelType w:val="hybridMultilevel"/>
    <w:tmpl w:val="55A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921EB"/>
    <w:multiLevelType w:val="hybridMultilevel"/>
    <w:tmpl w:val="17301002"/>
    <w:lvl w:ilvl="0" w:tplc="A26EFFB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A002CF2"/>
    <w:multiLevelType w:val="hybridMultilevel"/>
    <w:tmpl w:val="6C74281C"/>
    <w:lvl w:ilvl="0" w:tplc="73FA9818">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99088">
    <w:abstractNumId w:val="12"/>
  </w:num>
  <w:num w:numId="2" w16cid:durableId="1424449166">
    <w:abstractNumId w:val="10"/>
  </w:num>
  <w:num w:numId="3" w16cid:durableId="862867778">
    <w:abstractNumId w:val="8"/>
  </w:num>
  <w:num w:numId="4" w16cid:durableId="1451633233">
    <w:abstractNumId w:val="1"/>
  </w:num>
  <w:num w:numId="5" w16cid:durableId="846989175">
    <w:abstractNumId w:val="6"/>
  </w:num>
  <w:num w:numId="6" w16cid:durableId="142697740">
    <w:abstractNumId w:val="6"/>
  </w:num>
  <w:num w:numId="7" w16cid:durableId="4015180">
    <w:abstractNumId w:val="0"/>
  </w:num>
  <w:num w:numId="8" w16cid:durableId="180358643">
    <w:abstractNumId w:val="4"/>
  </w:num>
  <w:num w:numId="9" w16cid:durableId="1807162327">
    <w:abstractNumId w:val="11"/>
  </w:num>
  <w:num w:numId="10" w16cid:durableId="924604699">
    <w:abstractNumId w:val="14"/>
  </w:num>
  <w:num w:numId="11" w16cid:durableId="1781415200">
    <w:abstractNumId w:val="13"/>
  </w:num>
  <w:num w:numId="12" w16cid:durableId="480468969">
    <w:abstractNumId w:val="9"/>
  </w:num>
  <w:num w:numId="13" w16cid:durableId="1753088411">
    <w:abstractNumId w:val="7"/>
  </w:num>
  <w:num w:numId="14" w16cid:durableId="1182234270">
    <w:abstractNumId w:val="2"/>
  </w:num>
  <w:num w:numId="15" w16cid:durableId="507912824">
    <w:abstractNumId w:val="3"/>
  </w:num>
  <w:num w:numId="16" w16cid:durableId="37030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95"/>
    <w:rsid w:val="00000A05"/>
    <w:rsid w:val="000025DA"/>
    <w:rsid w:val="00005475"/>
    <w:rsid w:val="00006F4A"/>
    <w:rsid w:val="00010F6D"/>
    <w:rsid w:val="000259A9"/>
    <w:rsid w:val="00027CE7"/>
    <w:rsid w:val="00031020"/>
    <w:rsid w:val="000334B2"/>
    <w:rsid w:val="0005040C"/>
    <w:rsid w:val="00056DF1"/>
    <w:rsid w:val="0006291A"/>
    <w:rsid w:val="0006365A"/>
    <w:rsid w:val="000640DD"/>
    <w:rsid w:val="000701EE"/>
    <w:rsid w:val="000702A9"/>
    <w:rsid w:val="0008032D"/>
    <w:rsid w:val="000913F9"/>
    <w:rsid w:val="0009170E"/>
    <w:rsid w:val="00091E5E"/>
    <w:rsid w:val="000929EF"/>
    <w:rsid w:val="00095046"/>
    <w:rsid w:val="000954DB"/>
    <w:rsid w:val="00096AA8"/>
    <w:rsid w:val="00096ADD"/>
    <w:rsid w:val="000A1B5D"/>
    <w:rsid w:val="000A6BD0"/>
    <w:rsid w:val="000A6FC3"/>
    <w:rsid w:val="000A7C67"/>
    <w:rsid w:val="000B1D63"/>
    <w:rsid w:val="000B4E37"/>
    <w:rsid w:val="000B6B74"/>
    <w:rsid w:val="000D0DEB"/>
    <w:rsid w:val="000D1717"/>
    <w:rsid w:val="000D2D67"/>
    <w:rsid w:val="000D3E68"/>
    <w:rsid w:val="000D73C9"/>
    <w:rsid w:val="000E032D"/>
    <w:rsid w:val="000E1D37"/>
    <w:rsid w:val="000E2059"/>
    <w:rsid w:val="000E3BBA"/>
    <w:rsid w:val="000E5ABD"/>
    <w:rsid w:val="000F1858"/>
    <w:rsid w:val="000F5359"/>
    <w:rsid w:val="00100915"/>
    <w:rsid w:val="001032A7"/>
    <w:rsid w:val="0010547A"/>
    <w:rsid w:val="001068E0"/>
    <w:rsid w:val="00112E56"/>
    <w:rsid w:val="00116177"/>
    <w:rsid w:val="00116377"/>
    <w:rsid w:val="00121804"/>
    <w:rsid w:val="001223F6"/>
    <w:rsid w:val="0012473C"/>
    <w:rsid w:val="00125BAE"/>
    <w:rsid w:val="00132AFC"/>
    <w:rsid w:val="00135978"/>
    <w:rsid w:val="00135D1E"/>
    <w:rsid w:val="00136CF1"/>
    <w:rsid w:val="00145604"/>
    <w:rsid w:val="0014638A"/>
    <w:rsid w:val="00146786"/>
    <w:rsid w:val="001511A7"/>
    <w:rsid w:val="00154C54"/>
    <w:rsid w:val="00155F14"/>
    <w:rsid w:val="00156553"/>
    <w:rsid w:val="001606FA"/>
    <w:rsid w:val="00165300"/>
    <w:rsid w:val="001718C1"/>
    <w:rsid w:val="00171A50"/>
    <w:rsid w:val="001758F2"/>
    <w:rsid w:val="00177C0A"/>
    <w:rsid w:val="0018199F"/>
    <w:rsid w:val="00182E62"/>
    <w:rsid w:val="001877A5"/>
    <w:rsid w:val="00190742"/>
    <w:rsid w:val="001925BE"/>
    <w:rsid w:val="001927D2"/>
    <w:rsid w:val="001A4B57"/>
    <w:rsid w:val="001A5EA5"/>
    <w:rsid w:val="001B4B1F"/>
    <w:rsid w:val="001C5914"/>
    <w:rsid w:val="001C6E29"/>
    <w:rsid w:val="001E2390"/>
    <w:rsid w:val="001E29A7"/>
    <w:rsid w:val="001E2E5B"/>
    <w:rsid w:val="001E314F"/>
    <w:rsid w:val="001E3A01"/>
    <w:rsid w:val="001E4171"/>
    <w:rsid w:val="001E76A8"/>
    <w:rsid w:val="001F34F4"/>
    <w:rsid w:val="001F50B9"/>
    <w:rsid w:val="002007C3"/>
    <w:rsid w:val="0020100A"/>
    <w:rsid w:val="00202201"/>
    <w:rsid w:val="00202992"/>
    <w:rsid w:val="00207C79"/>
    <w:rsid w:val="002157ED"/>
    <w:rsid w:val="00221444"/>
    <w:rsid w:val="00224A41"/>
    <w:rsid w:val="00226C36"/>
    <w:rsid w:val="00227700"/>
    <w:rsid w:val="00230018"/>
    <w:rsid w:val="00233297"/>
    <w:rsid w:val="00244E4C"/>
    <w:rsid w:val="00251F27"/>
    <w:rsid w:val="002536C9"/>
    <w:rsid w:val="00255912"/>
    <w:rsid w:val="002616EF"/>
    <w:rsid w:val="0026535B"/>
    <w:rsid w:val="00266814"/>
    <w:rsid w:val="00267E71"/>
    <w:rsid w:val="002707BE"/>
    <w:rsid w:val="0027367D"/>
    <w:rsid w:val="00274F81"/>
    <w:rsid w:val="00277364"/>
    <w:rsid w:val="00285F30"/>
    <w:rsid w:val="00291770"/>
    <w:rsid w:val="00297299"/>
    <w:rsid w:val="002A5833"/>
    <w:rsid w:val="002A5F52"/>
    <w:rsid w:val="002B0B64"/>
    <w:rsid w:val="002B454C"/>
    <w:rsid w:val="002B63E4"/>
    <w:rsid w:val="002C55FE"/>
    <w:rsid w:val="002C7EEE"/>
    <w:rsid w:val="002D2304"/>
    <w:rsid w:val="002D2AE2"/>
    <w:rsid w:val="002D30D8"/>
    <w:rsid w:val="002E4543"/>
    <w:rsid w:val="002E60B1"/>
    <w:rsid w:val="002E69ED"/>
    <w:rsid w:val="002E6B33"/>
    <w:rsid w:val="002E7D9D"/>
    <w:rsid w:val="002F2148"/>
    <w:rsid w:val="002F385D"/>
    <w:rsid w:val="002F3B95"/>
    <w:rsid w:val="002F47E1"/>
    <w:rsid w:val="002F4938"/>
    <w:rsid w:val="00301877"/>
    <w:rsid w:val="0030455A"/>
    <w:rsid w:val="00305576"/>
    <w:rsid w:val="00306428"/>
    <w:rsid w:val="0031210D"/>
    <w:rsid w:val="00313AB6"/>
    <w:rsid w:val="00315974"/>
    <w:rsid w:val="00315A40"/>
    <w:rsid w:val="00317FD8"/>
    <w:rsid w:val="00321F8D"/>
    <w:rsid w:val="00323F05"/>
    <w:rsid w:val="003255C1"/>
    <w:rsid w:val="003317BB"/>
    <w:rsid w:val="00332121"/>
    <w:rsid w:val="00334BB0"/>
    <w:rsid w:val="00334C2F"/>
    <w:rsid w:val="0033573C"/>
    <w:rsid w:val="00337FE0"/>
    <w:rsid w:val="00344EB2"/>
    <w:rsid w:val="00345D8F"/>
    <w:rsid w:val="0034774E"/>
    <w:rsid w:val="00351981"/>
    <w:rsid w:val="00360ADB"/>
    <w:rsid w:val="00362B30"/>
    <w:rsid w:val="0036689D"/>
    <w:rsid w:val="0036708C"/>
    <w:rsid w:val="00367F94"/>
    <w:rsid w:val="00377F03"/>
    <w:rsid w:val="00381C70"/>
    <w:rsid w:val="00385ADB"/>
    <w:rsid w:val="003861D9"/>
    <w:rsid w:val="003928D0"/>
    <w:rsid w:val="00392E46"/>
    <w:rsid w:val="003962A5"/>
    <w:rsid w:val="003A3173"/>
    <w:rsid w:val="003A5EC3"/>
    <w:rsid w:val="003A6071"/>
    <w:rsid w:val="003A64A1"/>
    <w:rsid w:val="003B0200"/>
    <w:rsid w:val="003B12F5"/>
    <w:rsid w:val="003B2F05"/>
    <w:rsid w:val="003B5FF0"/>
    <w:rsid w:val="003B78F8"/>
    <w:rsid w:val="003C174C"/>
    <w:rsid w:val="003C2A7E"/>
    <w:rsid w:val="003C6295"/>
    <w:rsid w:val="003D061C"/>
    <w:rsid w:val="003D1134"/>
    <w:rsid w:val="003D1482"/>
    <w:rsid w:val="003D38A3"/>
    <w:rsid w:val="003D6B08"/>
    <w:rsid w:val="003E0616"/>
    <w:rsid w:val="003E5BB3"/>
    <w:rsid w:val="003E6B53"/>
    <w:rsid w:val="003F5EB6"/>
    <w:rsid w:val="003F7FF2"/>
    <w:rsid w:val="00401AB8"/>
    <w:rsid w:val="00404FD7"/>
    <w:rsid w:val="004066A7"/>
    <w:rsid w:val="004076FA"/>
    <w:rsid w:val="00411490"/>
    <w:rsid w:val="0041248F"/>
    <w:rsid w:val="00412F82"/>
    <w:rsid w:val="00413A10"/>
    <w:rsid w:val="004172D7"/>
    <w:rsid w:val="004202FB"/>
    <w:rsid w:val="00423DB6"/>
    <w:rsid w:val="0042779D"/>
    <w:rsid w:val="004311B4"/>
    <w:rsid w:val="00431DBE"/>
    <w:rsid w:val="004329CA"/>
    <w:rsid w:val="00463924"/>
    <w:rsid w:val="00465016"/>
    <w:rsid w:val="00475E80"/>
    <w:rsid w:val="004774BB"/>
    <w:rsid w:val="004778D8"/>
    <w:rsid w:val="00480791"/>
    <w:rsid w:val="00480834"/>
    <w:rsid w:val="004843CD"/>
    <w:rsid w:val="00490B5A"/>
    <w:rsid w:val="00491FB5"/>
    <w:rsid w:val="004921B0"/>
    <w:rsid w:val="00494BDD"/>
    <w:rsid w:val="004967C6"/>
    <w:rsid w:val="00497491"/>
    <w:rsid w:val="004A1EBC"/>
    <w:rsid w:val="004A4D1E"/>
    <w:rsid w:val="004A5739"/>
    <w:rsid w:val="004A698E"/>
    <w:rsid w:val="004A7DA8"/>
    <w:rsid w:val="004B0842"/>
    <w:rsid w:val="004B4667"/>
    <w:rsid w:val="004C1771"/>
    <w:rsid w:val="004C3555"/>
    <w:rsid w:val="004C40AB"/>
    <w:rsid w:val="004C4D5C"/>
    <w:rsid w:val="004D11BE"/>
    <w:rsid w:val="004D2AD9"/>
    <w:rsid w:val="004D40F7"/>
    <w:rsid w:val="004E5ED6"/>
    <w:rsid w:val="004E68AB"/>
    <w:rsid w:val="004F4422"/>
    <w:rsid w:val="004F4CA7"/>
    <w:rsid w:val="004F5412"/>
    <w:rsid w:val="00502D21"/>
    <w:rsid w:val="00511A21"/>
    <w:rsid w:val="00512B6F"/>
    <w:rsid w:val="00513BC4"/>
    <w:rsid w:val="005162C6"/>
    <w:rsid w:val="0052137D"/>
    <w:rsid w:val="00521603"/>
    <w:rsid w:val="00522E2B"/>
    <w:rsid w:val="00527154"/>
    <w:rsid w:val="00531CBB"/>
    <w:rsid w:val="005330A9"/>
    <w:rsid w:val="0053334B"/>
    <w:rsid w:val="00536CA5"/>
    <w:rsid w:val="005403B3"/>
    <w:rsid w:val="0054101B"/>
    <w:rsid w:val="00543852"/>
    <w:rsid w:val="00544E88"/>
    <w:rsid w:val="005456B3"/>
    <w:rsid w:val="00546AAE"/>
    <w:rsid w:val="005602C7"/>
    <w:rsid w:val="005622F3"/>
    <w:rsid w:val="0056353A"/>
    <w:rsid w:val="00567281"/>
    <w:rsid w:val="0056797C"/>
    <w:rsid w:val="00571AFC"/>
    <w:rsid w:val="00574EFE"/>
    <w:rsid w:val="0058160C"/>
    <w:rsid w:val="00583B5C"/>
    <w:rsid w:val="00583DF9"/>
    <w:rsid w:val="00587EAC"/>
    <w:rsid w:val="00591061"/>
    <w:rsid w:val="005942CE"/>
    <w:rsid w:val="005942F6"/>
    <w:rsid w:val="005948C8"/>
    <w:rsid w:val="00594B08"/>
    <w:rsid w:val="005A0611"/>
    <w:rsid w:val="005A5C96"/>
    <w:rsid w:val="005A7612"/>
    <w:rsid w:val="005A7CC5"/>
    <w:rsid w:val="005A7D08"/>
    <w:rsid w:val="005B658E"/>
    <w:rsid w:val="005B71FE"/>
    <w:rsid w:val="005C0D6D"/>
    <w:rsid w:val="005C1658"/>
    <w:rsid w:val="005C251E"/>
    <w:rsid w:val="005C5544"/>
    <w:rsid w:val="005C61CB"/>
    <w:rsid w:val="005C7D9E"/>
    <w:rsid w:val="005D6D9A"/>
    <w:rsid w:val="005E0979"/>
    <w:rsid w:val="005E4435"/>
    <w:rsid w:val="005F5147"/>
    <w:rsid w:val="005F5A46"/>
    <w:rsid w:val="005F6EAE"/>
    <w:rsid w:val="0060100E"/>
    <w:rsid w:val="00602350"/>
    <w:rsid w:val="00603D33"/>
    <w:rsid w:val="00605890"/>
    <w:rsid w:val="00631B6C"/>
    <w:rsid w:val="006323FA"/>
    <w:rsid w:val="006326C5"/>
    <w:rsid w:val="006359E1"/>
    <w:rsid w:val="00636CEE"/>
    <w:rsid w:val="00637FEC"/>
    <w:rsid w:val="0064380D"/>
    <w:rsid w:val="00643BF8"/>
    <w:rsid w:val="00646D79"/>
    <w:rsid w:val="00647022"/>
    <w:rsid w:val="00647A3D"/>
    <w:rsid w:val="00647D33"/>
    <w:rsid w:val="00647D4C"/>
    <w:rsid w:val="00655A04"/>
    <w:rsid w:val="00657923"/>
    <w:rsid w:val="00657BEC"/>
    <w:rsid w:val="0066230A"/>
    <w:rsid w:val="00666583"/>
    <w:rsid w:val="0066662D"/>
    <w:rsid w:val="00671BD3"/>
    <w:rsid w:val="006720B6"/>
    <w:rsid w:val="006723BC"/>
    <w:rsid w:val="0067304D"/>
    <w:rsid w:val="00674240"/>
    <w:rsid w:val="00674F16"/>
    <w:rsid w:val="00680B09"/>
    <w:rsid w:val="006827E3"/>
    <w:rsid w:val="00685DAE"/>
    <w:rsid w:val="00687E0E"/>
    <w:rsid w:val="00691500"/>
    <w:rsid w:val="006920F6"/>
    <w:rsid w:val="00694378"/>
    <w:rsid w:val="006944F8"/>
    <w:rsid w:val="006955F8"/>
    <w:rsid w:val="006A1DE6"/>
    <w:rsid w:val="006A21F3"/>
    <w:rsid w:val="006A2EBF"/>
    <w:rsid w:val="006A4F7F"/>
    <w:rsid w:val="006A78F4"/>
    <w:rsid w:val="006B5004"/>
    <w:rsid w:val="006B5FF2"/>
    <w:rsid w:val="006B764A"/>
    <w:rsid w:val="006C1557"/>
    <w:rsid w:val="006C2BB0"/>
    <w:rsid w:val="006C7F82"/>
    <w:rsid w:val="006D1E5A"/>
    <w:rsid w:val="006D6724"/>
    <w:rsid w:val="006E1948"/>
    <w:rsid w:val="006F1F5B"/>
    <w:rsid w:val="006F27C4"/>
    <w:rsid w:val="00702EA8"/>
    <w:rsid w:val="007036F2"/>
    <w:rsid w:val="00703DAB"/>
    <w:rsid w:val="00704263"/>
    <w:rsid w:val="007102FC"/>
    <w:rsid w:val="00710340"/>
    <w:rsid w:val="0071549B"/>
    <w:rsid w:val="00715C9B"/>
    <w:rsid w:val="00716A00"/>
    <w:rsid w:val="007213D7"/>
    <w:rsid w:val="00722F4A"/>
    <w:rsid w:val="00727929"/>
    <w:rsid w:val="0073347C"/>
    <w:rsid w:val="00736A9E"/>
    <w:rsid w:val="00742F97"/>
    <w:rsid w:val="00743190"/>
    <w:rsid w:val="00743EE6"/>
    <w:rsid w:val="00745AEB"/>
    <w:rsid w:val="00747CCD"/>
    <w:rsid w:val="007527F6"/>
    <w:rsid w:val="007546F9"/>
    <w:rsid w:val="0076033B"/>
    <w:rsid w:val="0077623B"/>
    <w:rsid w:val="007828CA"/>
    <w:rsid w:val="0078308C"/>
    <w:rsid w:val="00783E4A"/>
    <w:rsid w:val="007851B7"/>
    <w:rsid w:val="00790262"/>
    <w:rsid w:val="007949DB"/>
    <w:rsid w:val="0079590A"/>
    <w:rsid w:val="0079662F"/>
    <w:rsid w:val="00797B92"/>
    <w:rsid w:val="007A0805"/>
    <w:rsid w:val="007A5CCB"/>
    <w:rsid w:val="007A792D"/>
    <w:rsid w:val="007B1AFD"/>
    <w:rsid w:val="007B36BC"/>
    <w:rsid w:val="007C0C37"/>
    <w:rsid w:val="007C13B9"/>
    <w:rsid w:val="007C47E1"/>
    <w:rsid w:val="007D5130"/>
    <w:rsid w:val="007D66B4"/>
    <w:rsid w:val="007E0B9C"/>
    <w:rsid w:val="007F0444"/>
    <w:rsid w:val="007F2717"/>
    <w:rsid w:val="007F4177"/>
    <w:rsid w:val="00800F3E"/>
    <w:rsid w:val="00806158"/>
    <w:rsid w:val="008069E0"/>
    <w:rsid w:val="00807A01"/>
    <w:rsid w:val="00810957"/>
    <w:rsid w:val="00816E40"/>
    <w:rsid w:val="0081746C"/>
    <w:rsid w:val="00822C61"/>
    <w:rsid w:val="00824351"/>
    <w:rsid w:val="008333EF"/>
    <w:rsid w:val="0083345B"/>
    <w:rsid w:val="008348FA"/>
    <w:rsid w:val="008368A6"/>
    <w:rsid w:val="0084010A"/>
    <w:rsid w:val="008469AC"/>
    <w:rsid w:val="00847FD9"/>
    <w:rsid w:val="00851ADE"/>
    <w:rsid w:val="00852DC2"/>
    <w:rsid w:val="00854672"/>
    <w:rsid w:val="008620FB"/>
    <w:rsid w:val="008646EA"/>
    <w:rsid w:val="00864765"/>
    <w:rsid w:val="00864D57"/>
    <w:rsid w:val="00874F6D"/>
    <w:rsid w:val="00876B0B"/>
    <w:rsid w:val="00885621"/>
    <w:rsid w:val="008873EB"/>
    <w:rsid w:val="0089085E"/>
    <w:rsid w:val="00891147"/>
    <w:rsid w:val="00892F40"/>
    <w:rsid w:val="008A1106"/>
    <w:rsid w:val="008A205E"/>
    <w:rsid w:val="008A57AA"/>
    <w:rsid w:val="008A6308"/>
    <w:rsid w:val="008A6965"/>
    <w:rsid w:val="008B0776"/>
    <w:rsid w:val="008B140F"/>
    <w:rsid w:val="008B170D"/>
    <w:rsid w:val="008B3FEF"/>
    <w:rsid w:val="008B729F"/>
    <w:rsid w:val="008C701C"/>
    <w:rsid w:val="008C7A6B"/>
    <w:rsid w:val="008D1269"/>
    <w:rsid w:val="008D27F6"/>
    <w:rsid w:val="008D4F0B"/>
    <w:rsid w:val="008D6E39"/>
    <w:rsid w:val="008E06F0"/>
    <w:rsid w:val="008E1270"/>
    <w:rsid w:val="008E1A38"/>
    <w:rsid w:val="008E5E6C"/>
    <w:rsid w:val="008F0337"/>
    <w:rsid w:val="008F0681"/>
    <w:rsid w:val="008F2EAC"/>
    <w:rsid w:val="008F60C1"/>
    <w:rsid w:val="00900A01"/>
    <w:rsid w:val="009026BB"/>
    <w:rsid w:val="00902CE0"/>
    <w:rsid w:val="00904118"/>
    <w:rsid w:val="009072F7"/>
    <w:rsid w:val="009109FA"/>
    <w:rsid w:val="0091531A"/>
    <w:rsid w:val="00917631"/>
    <w:rsid w:val="00921854"/>
    <w:rsid w:val="00930725"/>
    <w:rsid w:val="00930836"/>
    <w:rsid w:val="00932905"/>
    <w:rsid w:val="00936FD1"/>
    <w:rsid w:val="00941750"/>
    <w:rsid w:val="009517EE"/>
    <w:rsid w:val="00951AC2"/>
    <w:rsid w:val="00963407"/>
    <w:rsid w:val="0097238D"/>
    <w:rsid w:val="00973CBD"/>
    <w:rsid w:val="0097466A"/>
    <w:rsid w:val="00977459"/>
    <w:rsid w:val="00983119"/>
    <w:rsid w:val="009848C9"/>
    <w:rsid w:val="009905F7"/>
    <w:rsid w:val="009910B5"/>
    <w:rsid w:val="00991A4E"/>
    <w:rsid w:val="00993245"/>
    <w:rsid w:val="00995980"/>
    <w:rsid w:val="00995E3C"/>
    <w:rsid w:val="009A0E29"/>
    <w:rsid w:val="009A1DCE"/>
    <w:rsid w:val="009A4849"/>
    <w:rsid w:val="009A5DC1"/>
    <w:rsid w:val="009B0FC9"/>
    <w:rsid w:val="009B17A4"/>
    <w:rsid w:val="009B292B"/>
    <w:rsid w:val="009B3FE6"/>
    <w:rsid w:val="009B722B"/>
    <w:rsid w:val="009C730A"/>
    <w:rsid w:val="009D3B84"/>
    <w:rsid w:val="009E118B"/>
    <w:rsid w:val="009E29F8"/>
    <w:rsid w:val="009E610C"/>
    <w:rsid w:val="009F1BC2"/>
    <w:rsid w:val="009F3948"/>
    <w:rsid w:val="00A00138"/>
    <w:rsid w:val="00A00AEB"/>
    <w:rsid w:val="00A0291B"/>
    <w:rsid w:val="00A03722"/>
    <w:rsid w:val="00A03C26"/>
    <w:rsid w:val="00A04A61"/>
    <w:rsid w:val="00A057A8"/>
    <w:rsid w:val="00A10CCB"/>
    <w:rsid w:val="00A16B56"/>
    <w:rsid w:val="00A22FEA"/>
    <w:rsid w:val="00A2666C"/>
    <w:rsid w:val="00A27684"/>
    <w:rsid w:val="00A32C0C"/>
    <w:rsid w:val="00A33739"/>
    <w:rsid w:val="00A33FFC"/>
    <w:rsid w:val="00A35CE1"/>
    <w:rsid w:val="00A40F64"/>
    <w:rsid w:val="00A45401"/>
    <w:rsid w:val="00A45663"/>
    <w:rsid w:val="00A51ADA"/>
    <w:rsid w:val="00A56097"/>
    <w:rsid w:val="00A56C79"/>
    <w:rsid w:val="00A605F3"/>
    <w:rsid w:val="00A6431F"/>
    <w:rsid w:val="00A648E6"/>
    <w:rsid w:val="00A64948"/>
    <w:rsid w:val="00A67677"/>
    <w:rsid w:val="00A74777"/>
    <w:rsid w:val="00A751BF"/>
    <w:rsid w:val="00A757C4"/>
    <w:rsid w:val="00A801BE"/>
    <w:rsid w:val="00A822D0"/>
    <w:rsid w:val="00A82C79"/>
    <w:rsid w:val="00A8452C"/>
    <w:rsid w:val="00A84CA1"/>
    <w:rsid w:val="00A91523"/>
    <w:rsid w:val="00A9177D"/>
    <w:rsid w:val="00AA08F3"/>
    <w:rsid w:val="00AA4591"/>
    <w:rsid w:val="00AA518E"/>
    <w:rsid w:val="00AA51C4"/>
    <w:rsid w:val="00AA5B39"/>
    <w:rsid w:val="00AA7458"/>
    <w:rsid w:val="00AB1177"/>
    <w:rsid w:val="00AB1FE4"/>
    <w:rsid w:val="00AB2D93"/>
    <w:rsid w:val="00AB31C3"/>
    <w:rsid w:val="00AB498A"/>
    <w:rsid w:val="00AB67B9"/>
    <w:rsid w:val="00AC078D"/>
    <w:rsid w:val="00AC5600"/>
    <w:rsid w:val="00AC61D2"/>
    <w:rsid w:val="00AC647E"/>
    <w:rsid w:val="00AC780E"/>
    <w:rsid w:val="00AD00A4"/>
    <w:rsid w:val="00AE59A3"/>
    <w:rsid w:val="00AE6463"/>
    <w:rsid w:val="00AF1C1B"/>
    <w:rsid w:val="00AF4D43"/>
    <w:rsid w:val="00B008DF"/>
    <w:rsid w:val="00B050D8"/>
    <w:rsid w:val="00B108A8"/>
    <w:rsid w:val="00B1369B"/>
    <w:rsid w:val="00B147EF"/>
    <w:rsid w:val="00B20F23"/>
    <w:rsid w:val="00B21A88"/>
    <w:rsid w:val="00B27006"/>
    <w:rsid w:val="00B27447"/>
    <w:rsid w:val="00B3077E"/>
    <w:rsid w:val="00B30B3F"/>
    <w:rsid w:val="00B332AF"/>
    <w:rsid w:val="00B41C06"/>
    <w:rsid w:val="00B44984"/>
    <w:rsid w:val="00B461C9"/>
    <w:rsid w:val="00B50930"/>
    <w:rsid w:val="00B510CD"/>
    <w:rsid w:val="00B5187C"/>
    <w:rsid w:val="00B51EE3"/>
    <w:rsid w:val="00B537CA"/>
    <w:rsid w:val="00B57380"/>
    <w:rsid w:val="00B64107"/>
    <w:rsid w:val="00B650CE"/>
    <w:rsid w:val="00B67220"/>
    <w:rsid w:val="00B70391"/>
    <w:rsid w:val="00B77F23"/>
    <w:rsid w:val="00B856DD"/>
    <w:rsid w:val="00B86654"/>
    <w:rsid w:val="00B9006C"/>
    <w:rsid w:val="00B96727"/>
    <w:rsid w:val="00B96A33"/>
    <w:rsid w:val="00BA0D22"/>
    <w:rsid w:val="00BA3997"/>
    <w:rsid w:val="00BA40D6"/>
    <w:rsid w:val="00BA73A9"/>
    <w:rsid w:val="00BB20BC"/>
    <w:rsid w:val="00BB2C38"/>
    <w:rsid w:val="00BB44A4"/>
    <w:rsid w:val="00BB4E0C"/>
    <w:rsid w:val="00BC198D"/>
    <w:rsid w:val="00BC6D09"/>
    <w:rsid w:val="00BD076E"/>
    <w:rsid w:val="00BD6BEE"/>
    <w:rsid w:val="00BD6DFF"/>
    <w:rsid w:val="00BD6E8D"/>
    <w:rsid w:val="00BE1578"/>
    <w:rsid w:val="00BE2424"/>
    <w:rsid w:val="00BE28BC"/>
    <w:rsid w:val="00BE28DD"/>
    <w:rsid w:val="00BE28FB"/>
    <w:rsid w:val="00BE4ACE"/>
    <w:rsid w:val="00BF2A63"/>
    <w:rsid w:val="00BF5124"/>
    <w:rsid w:val="00BF5809"/>
    <w:rsid w:val="00BF5C50"/>
    <w:rsid w:val="00BF6B7E"/>
    <w:rsid w:val="00BF6E74"/>
    <w:rsid w:val="00BF7003"/>
    <w:rsid w:val="00C0323F"/>
    <w:rsid w:val="00C03A5C"/>
    <w:rsid w:val="00C06AF6"/>
    <w:rsid w:val="00C1454A"/>
    <w:rsid w:val="00C16D3A"/>
    <w:rsid w:val="00C20F80"/>
    <w:rsid w:val="00C323F9"/>
    <w:rsid w:val="00C34B2B"/>
    <w:rsid w:val="00C41206"/>
    <w:rsid w:val="00C42368"/>
    <w:rsid w:val="00C42ADA"/>
    <w:rsid w:val="00C43D57"/>
    <w:rsid w:val="00C44E7B"/>
    <w:rsid w:val="00C46881"/>
    <w:rsid w:val="00C475B0"/>
    <w:rsid w:val="00C517C3"/>
    <w:rsid w:val="00C52158"/>
    <w:rsid w:val="00C57042"/>
    <w:rsid w:val="00C624EB"/>
    <w:rsid w:val="00C625EA"/>
    <w:rsid w:val="00C62CCC"/>
    <w:rsid w:val="00C66859"/>
    <w:rsid w:val="00C73233"/>
    <w:rsid w:val="00C779FB"/>
    <w:rsid w:val="00C811D9"/>
    <w:rsid w:val="00C84A73"/>
    <w:rsid w:val="00C84DB1"/>
    <w:rsid w:val="00C85019"/>
    <w:rsid w:val="00C8593C"/>
    <w:rsid w:val="00C87AD9"/>
    <w:rsid w:val="00C91711"/>
    <w:rsid w:val="00C93E24"/>
    <w:rsid w:val="00CA5BA9"/>
    <w:rsid w:val="00CB0B26"/>
    <w:rsid w:val="00CB1578"/>
    <w:rsid w:val="00CC2B7F"/>
    <w:rsid w:val="00CC3A57"/>
    <w:rsid w:val="00CC407C"/>
    <w:rsid w:val="00CD086D"/>
    <w:rsid w:val="00CD6370"/>
    <w:rsid w:val="00CD6486"/>
    <w:rsid w:val="00CD6D01"/>
    <w:rsid w:val="00CE0031"/>
    <w:rsid w:val="00CE1CCE"/>
    <w:rsid w:val="00CE2FFC"/>
    <w:rsid w:val="00CE5AD4"/>
    <w:rsid w:val="00CF0217"/>
    <w:rsid w:val="00CF511D"/>
    <w:rsid w:val="00CF7F2F"/>
    <w:rsid w:val="00D01E1B"/>
    <w:rsid w:val="00D05EB9"/>
    <w:rsid w:val="00D103D3"/>
    <w:rsid w:val="00D119C9"/>
    <w:rsid w:val="00D13699"/>
    <w:rsid w:val="00D16D22"/>
    <w:rsid w:val="00D20952"/>
    <w:rsid w:val="00D21873"/>
    <w:rsid w:val="00D21F88"/>
    <w:rsid w:val="00D27F48"/>
    <w:rsid w:val="00D35A73"/>
    <w:rsid w:val="00D35EE3"/>
    <w:rsid w:val="00D3625B"/>
    <w:rsid w:val="00D41310"/>
    <w:rsid w:val="00D555D2"/>
    <w:rsid w:val="00D61C0E"/>
    <w:rsid w:val="00D63EA3"/>
    <w:rsid w:val="00D65C25"/>
    <w:rsid w:val="00D73805"/>
    <w:rsid w:val="00D80606"/>
    <w:rsid w:val="00D80B21"/>
    <w:rsid w:val="00D82358"/>
    <w:rsid w:val="00D83779"/>
    <w:rsid w:val="00D91352"/>
    <w:rsid w:val="00D91D13"/>
    <w:rsid w:val="00D96E3C"/>
    <w:rsid w:val="00DB148D"/>
    <w:rsid w:val="00DB285F"/>
    <w:rsid w:val="00DB2995"/>
    <w:rsid w:val="00DB4BD8"/>
    <w:rsid w:val="00DC01E8"/>
    <w:rsid w:val="00DC695C"/>
    <w:rsid w:val="00DD1197"/>
    <w:rsid w:val="00DD59C1"/>
    <w:rsid w:val="00DD600F"/>
    <w:rsid w:val="00DD6A9C"/>
    <w:rsid w:val="00DE1F36"/>
    <w:rsid w:val="00DE1FA9"/>
    <w:rsid w:val="00DE3583"/>
    <w:rsid w:val="00DE47E8"/>
    <w:rsid w:val="00DE531E"/>
    <w:rsid w:val="00DF0CB2"/>
    <w:rsid w:val="00DF183A"/>
    <w:rsid w:val="00DF3B72"/>
    <w:rsid w:val="00DF68D8"/>
    <w:rsid w:val="00DF7960"/>
    <w:rsid w:val="00DF7BAF"/>
    <w:rsid w:val="00E00E2D"/>
    <w:rsid w:val="00E02E7F"/>
    <w:rsid w:val="00E06A9B"/>
    <w:rsid w:val="00E0787E"/>
    <w:rsid w:val="00E13B29"/>
    <w:rsid w:val="00E13E1A"/>
    <w:rsid w:val="00E1468B"/>
    <w:rsid w:val="00E14E4A"/>
    <w:rsid w:val="00E15AEC"/>
    <w:rsid w:val="00E17B29"/>
    <w:rsid w:val="00E27138"/>
    <w:rsid w:val="00E2721E"/>
    <w:rsid w:val="00E3040B"/>
    <w:rsid w:val="00E320CE"/>
    <w:rsid w:val="00E36CF2"/>
    <w:rsid w:val="00E41EFA"/>
    <w:rsid w:val="00E44E72"/>
    <w:rsid w:val="00E473FC"/>
    <w:rsid w:val="00E55CA5"/>
    <w:rsid w:val="00E636B5"/>
    <w:rsid w:val="00E65B61"/>
    <w:rsid w:val="00E7025D"/>
    <w:rsid w:val="00E70F97"/>
    <w:rsid w:val="00E7123A"/>
    <w:rsid w:val="00E84006"/>
    <w:rsid w:val="00E84B8D"/>
    <w:rsid w:val="00E94747"/>
    <w:rsid w:val="00EA55B5"/>
    <w:rsid w:val="00EA68CF"/>
    <w:rsid w:val="00EB042A"/>
    <w:rsid w:val="00EB4518"/>
    <w:rsid w:val="00EB4EB7"/>
    <w:rsid w:val="00EB67D7"/>
    <w:rsid w:val="00EC1883"/>
    <w:rsid w:val="00EC1DAC"/>
    <w:rsid w:val="00EC5D99"/>
    <w:rsid w:val="00ED1B78"/>
    <w:rsid w:val="00EF057C"/>
    <w:rsid w:val="00EF302D"/>
    <w:rsid w:val="00EF3CF9"/>
    <w:rsid w:val="00EF7A3A"/>
    <w:rsid w:val="00F022EC"/>
    <w:rsid w:val="00F02A86"/>
    <w:rsid w:val="00F0364E"/>
    <w:rsid w:val="00F151F2"/>
    <w:rsid w:val="00F15BD9"/>
    <w:rsid w:val="00F17A73"/>
    <w:rsid w:val="00F203AF"/>
    <w:rsid w:val="00F208E6"/>
    <w:rsid w:val="00F23138"/>
    <w:rsid w:val="00F23D63"/>
    <w:rsid w:val="00F24681"/>
    <w:rsid w:val="00F263AC"/>
    <w:rsid w:val="00F34935"/>
    <w:rsid w:val="00F40936"/>
    <w:rsid w:val="00F42058"/>
    <w:rsid w:val="00F474D1"/>
    <w:rsid w:val="00F4790B"/>
    <w:rsid w:val="00F53CCB"/>
    <w:rsid w:val="00F555C2"/>
    <w:rsid w:val="00F57C1A"/>
    <w:rsid w:val="00F61B70"/>
    <w:rsid w:val="00F61EE5"/>
    <w:rsid w:val="00F623E1"/>
    <w:rsid w:val="00F66646"/>
    <w:rsid w:val="00F76F1C"/>
    <w:rsid w:val="00F76F7F"/>
    <w:rsid w:val="00F77442"/>
    <w:rsid w:val="00F8149C"/>
    <w:rsid w:val="00F93766"/>
    <w:rsid w:val="00F940FF"/>
    <w:rsid w:val="00F96F06"/>
    <w:rsid w:val="00FA0401"/>
    <w:rsid w:val="00FA2646"/>
    <w:rsid w:val="00FA3385"/>
    <w:rsid w:val="00FA3C4C"/>
    <w:rsid w:val="00FA3E1F"/>
    <w:rsid w:val="00FA5840"/>
    <w:rsid w:val="00FA7DB3"/>
    <w:rsid w:val="00FB281B"/>
    <w:rsid w:val="00FC58FD"/>
    <w:rsid w:val="00FC6229"/>
    <w:rsid w:val="00FD0175"/>
    <w:rsid w:val="00FD0398"/>
    <w:rsid w:val="00FD5A8B"/>
    <w:rsid w:val="00FE4B6C"/>
    <w:rsid w:val="00FE4D8D"/>
    <w:rsid w:val="00FE6A00"/>
    <w:rsid w:val="00FE6C3F"/>
    <w:rsid w:val="00FF2996"/>
    <w:rsid w:val="00FF4B4A"/>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D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995"/>
    <w:rPr>
      <w:lang w:val="el-GR"/>
    </w:rPr>
  </w:style>
  <w:style w:type="paragraph" w:styleId="3">
    <w:name w:val="heading 3"/>
    <w:basedOn w:val="a"/>
    <w:next w:val="a"/>
    <w:link w:val="3Char"/>
    <w:uiPriority w:val="9"/>
    <w:semiHidden/>
    <w:unhideWhenUsed/>
    <w:qFormat/>
    <w:rsid w:val="00A037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995"/>
    <w:pPr>
      <w:ind w:left="720"/>
      <w:contextualSpacing/>
    </w:pPr>
    <w:rPr>
      <w:lang w:val="en-US"/>
    </w:rPr>
  </w:style>
  <w:style w:type="paragraph" w:styleId="a4">
    <w:name w:val="header"/>
    <w:basedOn w:val="a"/>
    <w:link w:val="Char"/>
    <w:unhideWhenUsed/>
    <w:rsid w:val="00DB2995"/>
    <w:pPr>
      <w:tabs>
        <w:tab w:val="center" w:pos="4153"/>
        <w:tab w:val="right" w:pos="8306"/>
      </w:tabs>
      <w:spacing w:after="0" w:line="240" w:lineRule="auto"/>
    </w:pPr>
  </w:style>
  <w:style w:type="character" w:customStyle="1" w:styleId="Char">
    <w:name w:val="Κεφαλίδα Char"/>
    <w:basedOn w:val="a0"/>
    <w:link w:val="a4"/>
    <w:rsid w:val="00DB2995"/>
    <w:rPr>
      <w:lang w:val="el-GR"/>
    </w:rPr>
  </w:style>
  <w:style w:type="character" w:styleId="-">
    <w:name w:val="Hyperlink"/>
    <w:basedOn w:val="a0"/>
    <w:rsid w:val="00DB2995"/>
    <w:rPr>
      <w:rFonts w:cs="Times New Roman"/>
      <w:color w:val="0000FF"/>
      <w:u w:val="single"/>
    </w:rPr>
  </w:style>
  <w:style w:type="character" w:customStyle="1" w:styleId="UnresolvedMention1">
    <w:name w:val="Unresolved Mention1"/>
    <w:basedOn w:val="a0"/>
    <w:uiPriority w:val="99"/>
    <w:semiHidden/>
    <w:unhideWhenUsed/>
    <w:rsid w:val="009B722B"/>
    <w:rPr>
      <w:color w:val="605E5C"/>
      <w:shd w:val="clear" w:color="auto" w:fill="E1DFDD"/>
    </w:rPr>
  </w:style>
  <w:style w:type="paragraph" w:styleId="Web">
    <w:name w:val="Normal (Web)"/>
    <w:basedOn w:val="a"/>
    <w:uiPriority w:val="99"/>
    <w:semiHidden/>
    <w:unhideWhenUsed/>
    <w:rsid w:val="008E06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Balloon Text"/>
    <w:basedOn w:val="a"/>
    <w:link w:val="Char0"/>
    <w:uiPriority w:val="99"/>
    <w:semiHidden/>
    <w:unhideWhenUsed/>
    <w:rsid w:val="00D96E3C"/>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D96E3C"/>
    <w:rPr>
      <w:rFonts w:ascii="Segoe UI" w:hAnsi="Segoe UI" w:cs="Segoe UI"/>
      <w:sz w:val="18"/>
      <w:szCs w:val="18"/>
      <w:lang w:val="el-GR"/>
    </w:rPr>
  </w:style>
  <w:style w:type="character" w:styleId="a6">
    <w:name w:val="annotation reference"/>
    <w:basedOn w:val="a0"/>
    <w:uiPriority w:val="99"/>
    <w:semiHidden/>
    <w:unhideWhenUsed/>
    <w:rsid w:val="00D96E3C"/>
    <w:rPr>
      <w:sz w:val="16"/>
      <w:szCs w:val="16"/>
    </w:rPr>
  </w:style>
  <w:style w:type="paragraph" w:styleId="a7">
    <w:name w:val="annotation text"/>
    <w:basedOn w:val="a"/>
    <w:link w:val="Char1"/>
    <w:uiPriority w:val="99"/>
    <w:unhideWhenUsed/>
    <w:rsid w:val="00D96E3C"/>
    <w:pPr>
      <w:spacing w:line="240" w:lineRule="auto"/>
    </w:pPr>
    <w:rPr>
      <w:sz w:val="20"/>
      <w:szCs w:val="20"/>
    </w:rPr>
  </w:style>
  <w:style w:type="character" w:customStyle="1" w:styleId="Char1">
    <w:name w:val="Κείμενο σχολίου Char"/>
    <w:basedOn w:val="a0"/>
    <w:link w:val="a7"/>
    <w:uiPriority w:val="99"/>
    <w:rsid w:val="00D96E3C"/>
    <w:rPr>
      <w:sz w:val="20"/>
      <w:szCs w:val="20"/>
      <w:lang w:val="el-GR"/>
    </w:rPr>
  </w:style>
  <w:style w:type="paragraph" w:styleId="a8">
    <w:name w:val="annotation subject"/>
    <w:basedOn w:val="a7"/>
    <w:next w:val="a7"/>
    <w:link w:val="Char2"/>
    <w:uiPriority w:val="99"/>
    <w:semiHidden/>
    <w:unhideWhenUsed/>
    <w:rsid w:val="00D96E3C"/>
    <w:rPr>
      <w:b/>
      <w:bCs/>
    </w:rPr>
  </w:style>
  <w:style w:type="character" w:customStyle="1" w:styleId="Char2">
    <w:name w:val="Θέμα σχολίου Char"/>
    <w:basedOn w:val="Char1"/>
    <w:link w:val="a8"/>
    <w:uiPriority w:val="99"/>
    <w:semiHidden/>
    <w:rsid w:val="00D96E3C"/>
    <w:rPr>
      <w:b/>
      <w:bCs/>
      <w:sz w:val="20"/>
      <w:szCs w:val="20"/>
      <w:lang w:val="el-GR"/>
    </w:rPr>
  </w:style>
  <w:style w:type="character" w:customStyle="1" w:styleId="UnresolvedMention2">
    <w:name w:val="Unresolved Mention2"/>
    <w:basedOn w:val="a0"/>
    <w:uiPriority w:val="99"/>
    <w:semiHidden/>
    <w:unhideWhenUsed/>
    <w:rsid w:val="00502D21"/>
    <w:rPr>
      <w:color w:val="605E5C"/>
      <w:shd w:val="clear" w:color="auto" w:fill="E1DFDD"/>
    </w:rPr>
  </w:style>
  <w:style w:type="paragraph" w:styleId="a9">
    <w:name w:val="Revision"/>
    <w:hidden/>
    <w:uiPriority w:val="99"/>
    <w:semiHidden/>
    <w:rsid w:val="00D21873"/>
    <w:pPr>
      <w:spacing w:after="0" w:line="240" w:lineRule="auto"/>
    </w:pPr>
    <w:rPr>
      <w:lang w:val="el-GR"/>
    </w:rPr>
  </w:style>
  <w:style w:type="paragraph" w:styleId="aa">
    <w:name w:val="No Spacing"/>
    <w:basedOn w:val="a"/>
    <w:uiPriority w:val="1"/>
    <w:qFormat/>
    <w:rsid w:val="006920F6"/>
    <w:pPr>
      <w:spacing w:after="0" w:line="240" w:lineRule="auto"/>
    </w:pPr>
    <w:rPr>
      <w:rFonts w:ascii="Calibri" w:hAnsi="Calibri" w:cs="Calibri"/>
      <w:sz w:val="24"/>
      <w:szCs w:val="24"/>
    </w:rPr>
  </w:style>
  <w:style w:type="character" w:customStyle="1" w:styleId="UnresolvedMention3">
    <w:name w:val="Unresolved Mention3"/>
    <w:basedOn w:val="a0"/>
    <w:uiPriority w:val="99"/>
    <w:semiHidden/>
    <w:unhideWhenUsed/>
    <w:rsid w:val="00B537CA"/>
    <w:rPr>
      <w:color w:val="605E5C"/>
      <w:shd w:val="clear" w:color="auto" w:fill="E1DFDD"/>
    </w:rPr>
  </w:style>
  <w:style w:type="character" w:styleId="-0">
    <w:name w:val="FollowedHyperlink"/>
    <w:basedOn w:val="a0"/>
    <w:uiPriority w:val="99"/>
    <w:semiHidden/>
    <w:unhideWhenUsed/>
    <w:rsid w:val="003962A5"/>
    <w:rPr>
      <w:color w:val="954F72" w:themeColor="followedHyperlink"/>
      <w:u w:val="single"/>
    </w:rPr>
  </w:style>
  <w:style w:type="paragraph" w:customStyle="1" w:styleId="Default">
    <w:name w:val="Default"/>
    <w:rsid w:val="000929EF"/>
    <w:pPr>
      <w:autoSpaceDE w:val="0"/>
      <w:autoSpaceDN w:val="0"/>
      <w:adjustRightInd w:val="0"/>
      <w:spacing w:after="0" w:line="240" w:lineRule="auto"/>
    </w:pPr>
    <w:rPr>
      <w:rFonts w:ascii="Calibri" w:hAnsi="Calibri" w:cs="Calibri"/>
      <w:color w:val="000000"/>
      <w:sz w:val="24"/>
      <w:szCs w:val="24"/>
      <w:lang w:val="el-GR"/>
    </w:rPr>
  </w:style>
  <w:style w:type="character" w:customStyle="1" w:styleId="q4iawc">
    <w:name w:val="q4iawc"/>
    <w:basedOn w:val="a0"/>
    <w:rsid w:val="00F17A73"/>
  </w:style>
  <w:style w:type="character" w:styleId="ab">
    <w:name w:val="Unresolved Mention"/>
    <w:basedOn w:val="a0"/>
    <w:uiPriority w:val="99"/>
    <w:semiHidden/>
    <w:unhideWhenUsed/>
    <w:rsid w:val="00AC780E"/>
    <w:rPr>
      <w:color w:val="605E5C"/>
      <w:shd w:val="clear" w:color="auto" w:fill="E1DFDD"/>
    </w:rPr>
  </w:style>
  <w:style w:type="character" w:customStyle="1" w:styleId="3Char">
    <w:name w:val="Επικεφαλίδα 3 Char"/>
    <w:basedOn w:val="a0"/>
    <w:link w:val="3"/>
    <w:uiPriority w:val="9"/>
    <w:semiHidden/>
    <w:rsid w:val="00A03722"/>
    <w:rPr>
      <w:rFonts w:asciiTheme="majorHAnsi" w:eastAsiaTheme="majorEastAsia" w:hAnsiTheme="majorHAnsi" w:cstheme="majorBidi"/>
      <w:color w:val="1F3763" w:themeColor="accent1" w:themeShade="7F"/>
      <w:sz w:val="24"/>
      <w:szCs w:val="24"/>
      <w:lang w:val="el-GR"/>
    </w:rPr>
  </w:style>
  <w:style w:type="character" w:customStyle="1" w:styleId="rynqvb">
    <w:name w:val="rynqvb"/>
    <w:basedOn w:val="a0"/>
    <w:rsid w:val="00AA518E"/>
  </w:style>
  <w:style w:type="character" w:customStyle="1" w:styleId="normaltextrun">
    <w:name w:val="normaltextrun"/>
    <w:basedOn w:val="a0"/>
    <w:rsid w:val="002F3B95"/>
  </w:style>
  <w:style w:type="paragraph" w:styleId="ac">
    <w:name w:val="footer"/>
    <w:basedOn w:val="a"/>
    <w:link w:val="Char3"/>
    <w:uiPriority w:val="99"/>
    <w:unhideWhenUsed/>
    <w:rsid w:val="00807A01"/>
    <w:pPr>
      <w:tabs>
        <w:tab w:val="center" w:pos="4680"/>
        <w:tab w:val="right" w:pos="9360"/>
      </w:tabs>
      <w:spacing w:after="0" w:line="240" w:lineRule="auto"/>
    </w:pPr>
  </w:style>
  <w:style w:type="character" w:customStyle="1" w:styleId="Char3">
    <w:name w:val="Υποσέλιδο Char"/>
    <w:basedOn w:val="a0"/>
    <w:link w:val="ac"/>
    <w:uiPriority w:val="99"/>
    <w:rsid w:val="00807A01"/>
    <w:rPr>
      <w:lang w:val="el-GR"/>
    </w:rPr>
  </w:style>
  <w:style w:type="character" w:customStyle="1" w:styleId="eop">
    <w:name w:val="eop"/>
    <w:basedOn w:val="a0"/>
    <w:rsid w:val="00807A01"/>
  </w:style>
  <w:style w:type="paragraph" w:customStyle="1" w:styleId="paragraph">
    <w:name w:val="paragraph"/>
    <w:basedOn w:val="a"/>
    <w:rsid w:val="00807A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d">
    <w:name w:val="page number"/>
    <w:basedOn w:val="a0"/>
    <w:uiPriority w:val="99"/>
    <w:semiHidden/>
    <w:unhideWhenUsed/>
    <w:rsid w:val="001B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857">
      <w:bodyDiv w:val="1"/>
      <w:marLeft w:val="0"/>
      <w:marRight w:val="0"/>
      <w:marTop w:val="0"/>
      <w:marBottom w:val="0"/>
      <w:divBdr>
        <w:top w:val="none" w:sz="0" w:space="0" w:color="auto"/>
        <w:left w:val="none" w:sz="0" w:space="0" w:color="auto"/>
        <w:bottom w:val="none" w:sz="0" w:space="0" w:color="auto"/>
        <w:right w:val="none" w:sz="0" w:space="0" w:color="auto"/>
      </w:divBdr>
    </w:div>
    <w:div w:id="12465807">
      <w:bodyDiv w:val="1"/>
      <w:marLeft w:val="0"/>
      <w:marRight w:val="0"/>
      <w:marTop w:val="0"/>
      <w:marBottom w:val="0"/>
      <w:divBdr>
        <w:top w:val="none" w:sz="0" w:space="0" w:color="auto"/>
        <w:left w:val="none" w:sz="0" w:space="0" w:color="auto"/>
        <w:bottom w:val="none" w:sz="0" w:space="0" w:color="auto"/>
        <w:right w:val="none" w:sz="0" w:space="0" w:color="auto"/>
      </w:divBdr>
    </w:div>
    <w:div w:id="46955437">
      <w:bodyDiv w:val="1"/>
      <w:marLeft w:val="0"/>
      <w:marRight w:val="0"/>
      <w:marTop w:val="0"/>
      <w:marBottom w:val="0"/>
      <w:divBdr>
        <w:top w:val="none" w:sz="0" w:space="0" w:color="auto"/>
        <w:left w:val="none" w:sz="0" w:space="0" w:color="auto"/>
        <w:bottom w:val="none" w:sz="0" w:space="0" w:color="auto"/>
        <w:right w:val="none" w:sz="0" w:space="0" w:color="auto"/>
      </w:divBdr>
    </w:div>
    <w:div w:id="172958832">
      <w:bodyDiv w:val="1"/>
      <w:marLeft w:val="0"/>
      <w:marRight w:val="0"/>
      <w:marTop w:val="0"/>
      <w:marBottom w:val="0"/>
      <w:divBdr>
        <w:top w:val="none" w:sz="0" w:space="0" w:color="auto"/>
        <w:left w:val="none" w:sz="0" w:space="0" w:color="auto"/>
        <w:bottom w:val="none" w:sz="0" w:space="0" w:color="auto"/>
        <w:right w:val="none" w:sz="0" w:space="0" w:color="auto"/>
      </w:divBdr>
    </w:div>
    <w:div w:id="282619834">
      <w:bodyDiv w:val="1"/>
      <w:marLeft w:val="0"/>
      <w:marRight w:val="0"/>
      <w:marTop w:val="0"/>
      <w:marBottom w:val="0"/>
      <w:divBdr>
        <w:top w:val="none" w:sz="0" w:space="0" w:color="auto"/>
        <w:left w:val="none" w:sz="0" w:space="0" w:color="auto"/>
        <w:bottom w:val="none" w:sz="0" w:space="0" w:color="auto"/>
        <w:right w:val="none" w:sz="0" w:space="0" w:color="auto"/>
      </w:divBdr>
    </w:div>
    <w:div w:id="335571031">
      <w:bodyDiv w:val="1"/>
      <w:marLeft w:val="0"/>
      <w:marRight w:val="0"/>
      <w:marTop w:val="0"/>
      <w:marBottom w:val="0"/>
      <w:divBdr>
        <w:top w:val="none" w:sz="0" w:space="0" w:color="auto"/>
        <w:left w:val="none" w:sz="0" w:space="0" w:color="auto"/>
        <w:bottom w:val="none" w:sz="0" w:space="0" w:color="auto"/>
        <w:right w:val="none" w:sz="0" w:space="0" w:color="auto"/>
      </w:divBdr>
    </w:div>
    <w:div w:id="388922245">
      <w:bodyDiv w:val="1"/>
      <w:marLeft w:val="0"/>
      <w:marRight w:val="0"/>
      <w:marTop w:val="0"/>
      <w:marBottom w:val="0"/>
      <w:divBdr>
        <w:top w:val="none" w:sz="0" w:space="0" w:color="auto"/>
        <w:left w:val="none" w:sz="0" w:space="0" w:color="auto"/>
        <w:bottom w:val="none" w:sz="0" w:space="0" w:color="auto"/>
        <w:right w:val="none" w:sz="0" w:space="0" w:color="auto"/>
      </w:divBdr>
    </w:div>
    <w:div w:id="434063513">
      <w:bodyDiv w:val="1"/>
      <w:marLeft w:val="0"/>
      <w:marRight w:val="0"/>
      <w:marTop w:val="0"/>
      <w:marBottom w:val="0"/>
      <w:divBdr>
        <w:top w:val="none" w:sz="0" w:space="0" w:color="auto"/>
        <w:left w:val="none" w:sz="0" w:space="0" w:color="auto"/>
        <w:bottom w:val="none" w:sz="0" w:space="0" w:color="auto"/>
        <w:right w:val="none" w:sz="0" w:space="0" w:color="auto"/>
      </w:divBdr>
    </w:div>
    <w:div w:id="642154147">
      <w:bodyDiv w:val="1"/>
      <w:marLeft w:val="0"/>
      <w:marRight w:val="0"/>
      <w:marTop w:val="0"/>
      <w:marBottom w:val="0"/>
      <w:divBdr>
        <w:top w:val="none" w:sz="0" w:space="0" w:color="auto"/>
        <w:left w:val="none" w:sz="0" w:space="0" w:color="auto"/>
        <w:bottom w:val="none" w:sz="0" w:space="0" w:color="auto"/>
        <w:right w:val="none" w:sz="0" w:space="0" w:color="auto"/>
      </w:divBdr>
    </w:div>
    <w:div w:id="737049349">
      <w:bodyDiv w:val="1"/>
      <w:marLeft w:val="0"/>
      <w:marRight w:val="0"/>
      <w:marTop w:val="0"/>
      <w:marBottom w:val="0"/>
      <w:divBdr>
        <w:top w:val="none" w:sz="0" w:space="0" w:color="auto"/>
        <w:left w:val="none" w:sz="0" w:space="0" w:color="auto"/>
        <w:bottom w:val="none" w:sz="0" w:space="0" w:color="auto"/>
        <w:right w:val="none" w:sz="0" w:space="0" w:color="auto"/>
      </w:divBdr>
    </w:div>
    <w:div w:id="771247414">
      <w:bodyDiv w:val="1"/>
      <w:marLeft w:val="0"/>
      <w:marRight w:val="0"/>
      <w:marTop w:val="0"/>
      <w:marBottom w:val="0"/>
      <w:divBdr>
        <w:top w:val="none" w:sz="0" w:space="0" w:color="auto"/>
        <w:left w:val="none" w:sz="0" w:space="0" w:color="auto"/>
        <w:bottom w:val="none" w:sz="0" w:space="0" w:color="auto"/>
        <w:right w:val="none" w:sz="0" w:space="0" w:color="auto"/>
      </w:divBdr>
    </w:div>
    <w:div w:id="802650396">
      <w:bodyDiv w:val="1"/>
      <w:marLeft w:val="0"/>
      <w:marRight w:val="0"/>
      <w:marTop w:val="0"/>
      <w:marBottom w:val="0"/>
      <w:divBdr>
        <w:top w:val="none" w:sz="0" w:space="0" w:color="auto"/>
        <w:left w:val="none" w:sz="0" w:space="0" w:color="auto"/>
        <w:bottom w:val="none" w:sz="0" w:space="0" w:color="auto"/>
        <w:right w:val="none" w:sz="0" w:space="0" w:color="auto"/>
      </w:divBdr>
    </w:div>
    <w:div w:id="839545967">
      <w:bodyDiv w:val="1"/>
      <w:marLeft w:val="0"/>
      <w:marRight w:val="0"/>
      <w:marTop w:val="0"/>
      <w:marBottom w:val="0"/>
      <w:divBdr>
        <w:top w:val="none" w:sz="0" w:space="0" w:color="auto"/>
        <w:left w:val="none" w:sz="0" w:space="0" w:color="auto"/>
        <w:bottom w:val="none" w:sz="0" w:space="0" w:color="auto"/>
        <w:right w:val="none" w:sz="0" w:space="0" w:color="auto"/>
      </w:divBdr>
    </w:div>
    <w:div w:id="1103451081">
      <w:bodyDiv w:val="1"/>
      <w:marLeft w:val="0"/>
      <w:marRight w:val="0"/>
      <w:marTop w:val="0"/>
      <w:marBottom w:val="0"/>
      <w:divBdr>
        <w:top w:val="none" w:sz="0" w:space="0" w:color="auto"/>
        <w:left w:val="none" w:sz="0" w:space="0" w:color="auto"/>
        <w:bottom w:val="none" w:sz="0" w:space="0" w:color="auto"/>
        <w:right w:val="none" w:sz="0" w:space="0" w:color="auto"/>
      </w:divBdr>
    </w:div>
    <w:div w:id="1239949167">
      <w:bodyDiv w:val="1"/>
      <w:marLeft w:val="0"/>
      <w:marRight w:val="0"/>
      <w:marTop w:val="0"/>
      <w:marBottom w:val="0"/>
      <w:divBdr>
        <w:top w:val="none" w:sz="0" w:space="0" w:color="auto"/>
        <w:left w:val="none" w:sz="0" w:space="0" w:color="auto"/>
        <w:bottom w:val="none" w:sz="0" w:space="0" w:color="auto"/>
        <w:right w:val="none" w:sz="0" w:space="0" w:color="auto"/>
      </w:divBdr>
    </w:div>
    <w:div w:id="1836678689">
      <w:bodyDiv w:val="1"/>
      <w:marLeft w:val="0"/>
      <w:marRight w:val="0"/>
      <w:marTop w:val="0"/>
      <w:marBottom w:val="0"/>
      <w:divBdr>
        <w:top w:val="none" w:sz="0" w:space="0" w:color="auto"/>
        <w:left w:val="none" w:sz="0" w:space="0" w:color="auto"/>
        <w:bottom w:val="none" w:sz="0" w:space="0" w:color="auto"/>
        <w:right w:val="none" w:sz="0" w:space="0" w:color="auto"/>
      </w:divBdr>
    </w:div>
    <w:div w:id="19989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lavounou@aea.gr" TargetMode="External"/><Relationship Id="rId5" Type="http://schemas.openxmlformats.org/officeDocument/2006/relationships/webSettings" Target="webSettings.xml"/><Relationship Id="rId10" Type="http://schemas.openxmlformats.org/officeDocument/2006/relationships/hyperlink" Target="http://www.papastratosmazi.gr/" TargetMode="External"/><Relationship Id="rId4" Type="http://schemas.openxmlformats.org/officeDocument/2006/relationships/settings" Target="settings.xml"/><Relationship Id="rId9" Type="http://schemas.openxmlformats.org/officeDocument/2006/relationships/hyperlink" Target="https://www.pmi.com/resources/docs/default-source/itp/illicit-cigarette-consumption-in-europe-2024-results.pdf?sfvrsn=4ad3ac8_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3042-205E-4F5A-AAFB-68B59BA4BC8D}">
  <ds:schemaRefs>
    <ds:schemaRef ds:uri="http://schemas.openxmlformats.org/officeDocument/2006/bibliography"/>
  </ds:schemaRefs>
</ds:datastoreItem>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2025-06-16T10:02:00Z</dcterms:created>
  <dcterms:modified xsi:type="dcterms:W3CDTF">2025-06-16T10:02:00Z</dcterms:modified>
</cp:coreProperties>
</file>