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92A6" w14:textId="77BFF5DF" w:rsidR="00661B0A" w:rsidRPr="0072362B" w:rsidRDefault="008368CE" w:rsidP="001C7A1E">
      <w:pPr>
        <w:suppressAutoHyphens/>
        <w:spacing w:after="0" w:line="276" w:lineRule="auto"/>
        <w:jc w:val="center"/>
        <w:rPr>
          <w:rFonts w:eastAsia="SimSun" w:cstheme="minorHAnsi"/>
          <w:b/>
          <w:i/>
          <w:lang w:val="en-US" w:eastAsia="ar-SA"/>
        </w:rPr>
      </w:pPr>
      <w:r>
        <w:rPr>
          <w:noProof/>
          <w:lang w:eastAsia="el-GR"/>
        </w:rPr>
        <w:drawing>
          <wp:inline distT="0" distB="0" distL="0" distR="0" wp14:anchorId="1A486180" wp14:editId="5646D7E1">
            <wp:extent cx="1790700" cy="1143000"/>
            <wp:effectExtent l="0" t="0" r="0" b="0"/>
            <wp:docPr id="1" name="Picture 2" descr="logo_"/>
            <wp:cNvGraphicFramePr/>
            <a:graphic xmlns:a="http://schemas.openxmlformats.org/drawingml/2006/main">
              <a:graphicData uri="http://schemas.openxmlformats.org/drawingml/2006/picture">
                <pic:pic xmlns:pic="http://schemas.openxmlformats.org/drawingml/2006/picture">
                  <pic:nvPicPr>
                    <pic:cNvPr id="1" name="Picture 2" descr="logo_"/>
                    <pic:cNvPicPr/>
                  </pic:nvPicPr>
                  <pic:blipFill rotWithShape="1">
                    <a:blip r:embed="rId5" cstate="print">
                      <a:extLst>
                        <a:ext uri="{28A0092B-C50C-407E-A947-70E740481C1C}">
                          <a14:useLocalDpi xmlns:a14="http://schemas.microsoft.com/office/drawing/2010/main" val="0"/>
                        </a:ext>
                      </a:extLst>
                    </a:blip>
                    <a:srcRect l="4547" r="4749"/>
                    <a:stretch/>
                  </pic:blipFill>
                  <pic:spPr bwMode="auto">
                    <a:xfrm>
                      <a:off x="0" y="0"/>
                      <a:ext cx="1790700" cy="1143000"/>
                    </a:xfrm>
                    <a:prstGeom prst="rect">
                      <a:avLst/>
                    </a:prstGeom>
                    <a:noFill/>
                    <a:ln>
                      <a:noFill/>
                    </a:ln>
                    <a:extLst>
                      <a:ext uri="{53640926-AAD7-44D8-BBD7-CCE9431645EC}">
                        <a14:shadowObscured xmlns:a14="http://schemas.microsoft.com/office/drawing/2010/main"/>
                      </a:ext>
                    </a:extLst>
                  </pic:spPr>
                </pic:pic>
              </a:graphicData>
            </a:graphic>
          </wp:inline>
        </w:drawing>
      </w:r>
    </w:p>
    <w:p w14:paraId="5BBECF77" w14:textId="77777777" w:rsidR="00F43D95" w:rsidRDefault="00F43D95" w:rsidP="001C7A1E">
      <w:pPr>
        <w:suppressAutoHyphens/>
        <w:spacing w:after="0" w:line="276" w:lineRule="auto"/>
        <w:contextualSpacing/>
        <w:jc w:val="center"/>
        <w:rPr>
          <w:rFonts w:eastAsia="SimSun" w:cstheme="minorHAnsi"/>
          <w:b/>
          <w:sz w:val="24"/>
          <w:szCs w:val="24"/>
          <w:lang w:eastAsia="ar-SA"/>
        </w:rPr>
      </w:pPr>
      <w:bookmarkStart w:id="0" w:name="_Hlk43998723"/>
    </w:p>
    <w:p w14:paraId="3397AA12" w14:textId="76D4C60D" w:rsidR="00661B0A" w:rsidRPr="00732361" w:rsidRDefault="00661B0A" w:rsidP="001C7A1E">
      <w:pPr>
        <w:suppressAutoHyphens/>
        <w:spacing w:after="0" w:line="276" w:lineRule="auto"/>
        <w:contextualSpacing/>
        <w:jc w:val="center"/>
        <w:rPr>
          <w:rFonts w:eastAsia="SimSun" w:cstheme="minorHAnsi"/>
          <w:b/>
          <w:sz w:val="24"/>
          <w:szCs w:val="24"/>
          <w:lang w:eastAsia="ar-SA"/>
        </w:rPr>
      </w:pPr>
      <w:r w:rsidRPr="00732361">
        <w:rPr>
          <w:rFonts w:eastAsia="SimSun" w:cstheme="minorHAnsi"/>
          <w:b/>
          <w:sz w:val="24"/>
          <w:szCs w:val="24"/>
          <w:lang w:eastAsia="ar-SA"/>
        </w:rPr>
        <w:t>ΔΕΛΤΙΟ ΤΥΠΟΥ</w:t>
      </w:r>
    </w:p>
    <w:bookmarkEnd w:id="0"/>
    <w:p w14:paraId="1D592101" w14:textId="77777777" w:rsidR="00BD3811" w:rsidRPr="00F43D95" w:rsidRDefault="00BD3811" w:rsidP="001C7A1E">
      <w:pPr>
        <w:contextualSpacing/>
        <w:jc w:val="center"/>
        <w:rPr>
          <w:rFonts w:cstheme="minorHAnsi"/>
          <w:b/>
          <w:bCs/>
          <w:color w:val="000000" w:themeColor="text1"/>
          <w:sz w:val="24"/>
          <w:szCs w:val="24"/>
        </w:rPr>
      </w:pPr>
    </w:p>
    <w:p w14:paraId="73E504B7" w14:textId="181FCAA7" w:rsidR="007009A0" w:rsidRDefault="00F43D95" w:rsidP="00F43D95">
      <w:pPr>
        <w:spacing w:after="0" w:line="240" w:lineRule="auto"/>
        <w:contextualSpacing/>
        <w:jc w:val="center"/>
        <w:rPr>
          <w:rFonts w:eastAsia="Times New Roman" w:cstheme="minorHAnsi"/>
          <w:b/>
          <w:bCs/>
          <w:color w:val="323130"/>
          <w:sz w:val="24"/>
          <w:szCs w:val="24"/>
          <w:bdr w:val="none" w:sz="0" w:space="0" w:color="auto" w:frame="1"/>
          <w:lang w:eastAsia="el-GR"/>
        </w:rPr>
      </w:pPr>
      <w:r w:rsidRPr="00F43D95">
        <w:rPr>
          <w:rFonts w:cstheme="minorHAnsi"/>
          <w:b/>
          <w:bCs/>
          <w:color w:val="000000" w:themeColor="text1"/>
          <w:sz w:val="24"/>
          <w:szCs w:val="24"/>
        </w:rPr>
        <w:t xml:space="preserve">Η </w:t>
      </w:r>
      <w:r w:rsidR="00334968">
        <w:rPr>
          <w:rFonts w:cstheme="minorHAnsi"/>
          <w:b/>
          <w:bCs/>
          <w:color w:val="000000" w:themeColor="text1"/>
          <w:sz w:val="24"/>
          <w:szCs w:val="24"/>
        </w:rPr>
        <w:t xml:space="preserve">Κατερίνα Χατζοπούλου </w:t>
      </w:r>
      <w:r w:rsidR="001168A9">
        <w:rPr>
          <w:rFonts w:eastAsia="Times New Roman" w:cstheme="minorHAnsi"/>
          <w:b/>
          <w:bCs/>
          <w:color w:val="323130"/>
          <w:sz w:val="24"/>
          <w:szCs w:val="24"/>
          <w:bdr w:val="none" w:sz="0" w:space="0" w:color="auto" w:frame="1"/>
          <w:lang w:eastAsia="el-GR"/>
        </w:rPr>
        <w:t>α</w:t>
      </w:r>
      <w:r w:rsidRPr="00F43D95">
        <w:rPr>
          <w:rFonts w:eastAsia="Times New Roman" w:cstheme="minorHAnsi"/>
          <w:b/>
          <w:bCs/>
          <w:color w:val="323130"/>
          <w:sz w:val="24"/>
          <w:szCs w:val="24"/>
          <w:bdr w:val="none" w:sz="0" w:space="0" w:color="auto" w:frame="1"/>
          <w:lang w:eastAsia="el-GR"/>
        </w:rPr>
        <w:t xml:space="preserve">ναλαμβάνει </w:t>
      </w:r>
    </w:p>
    <w:p w14:paraId="7DC6C346" w14:textId="6DF89124" w:rsidR="00F43D95" w:rsidRPr="00F43D95" w:rsidRDefault="00F43D95" w:rsidP="00F43D95">
      <w:pPr>
        <w:spacing w:after="0" w:line="240" w:lineRule="auto"/>
        <w:contextualSpacing/>
        <w:jc w:val="center"/>
        <w:rPr>
          <w:rFonts w:eastAsia="Times New Roman" w:cstheme="minorHAnsi"/>
          <w:b/>
          <w:bCs/>
          <w:color w:val="323130"/>
          <w:sz w:val="24"/>
          <w:szCs w:val="24"/>
          <w:bdr w:val="none" w:sz="0" w:space="0" w:color="auto" w:frame="1"/>
          <w:lang w:eastAsia="el-GR"/>
        </w:rPr>
      </w:pPr>
      <w:r w:rsidRPr="00F43D95">
        <w:rPr>
          <w:rFonts w:eastAsia="Times New Roman" w:cstheme="minorHAnsi"/>
          <w:b/>
          <w:bCs/>
          <w:color w:val="323130"/>
          <w:sz w:val="24"/>
          <w:szCs w:val="24"/>
          <w:bdr w:val="none" w:sz="0" w:space="0" w:color="auto" w:frame="1"/>
          <w:lang w:eastAsia="el-GR"/>
        </w:rPr>
        <w:t>Διευθύντρια Επικοινωνίας και Δημοσίων Σχέσεων</w:t>
      </w:r>
      <w:r w:rsidR="007009A0">
        <w:rPr>
          <w:rFonts w:eastAsia="Times New Roman" w:cstheme="minorHAnsi"/>
          <w:b/>
          <w:bCs/>
          <w:color w:val="323130"/>
          <w:sz w:val="24"/>
          <w:szCs w:val="24"/>
          <w:bdr w:val="none" w:sz="0" w:space="0" w:color="auto" w:frame="1"/>
          <w:lang w:eastAsia="el-GR"/>
        </w:rPr>
        <w:t xml:space="preserve"> στην Παπαστράτος</w:t>
      </w:r>
    </w:p>
    <w:p w14:paraId="1222EC96" w14:textId="77777777" w:rsidR="00BD3811" w:rsidRDefault="00BD3811" w:rsidP="00F43D95">
      <w:pPr>
        <w:spacing w:after="0" w:line="240" w:lineRule="auto"/>
        <w:contextualSpacing/>
        <w:jc w:val="right"/>
        <w:rPr>
          <w:rFonts w:eastAsia="Times New Roman" w:cstheme="minorHAnsi"/>
          <w:color w:val="323130"/>
          <w:bdr w:val="none" w:sz="0" w:space="0" w:color="auto" w:frame="1"/>
          <w:lang w:eastAsia="el-GR"/>
        </w:rPr>
      </w:pPr>
    </w:p>
    <w:p w14:paraId="636B3970" w14:textId="29BF4EB0" w:rsidR="00F43D95" w:rsidRPr="00F43D95" w:rsidRDefault="009F4DE4" w:rsidP="00F43D95">
      <w:pPr>
        <w:spacing w:after="0" w:line="240" w:lineRule="auto"/>
        <w:contextualSpacing/>
        <w:jc w:val="right"/>
        <w:rPr>
          <w:rFonts w:eastAsia="Times New Roman" w:cstheme="minorHAnsi"/>
          <w:color w:val="323130"/>
          <w:bdr w:val="none" w:sz="0" w:space="0" w:color="auto" w:frame="1"/>
          <w:lang w:eastAsia="el-GR"/>
        </w:rPr>
      </w:pPr>
      <w:r>
        <w:rPr>
          <w:rFonts w:eastAsia="Times New Roman" w:cstheme="minorHAnsi"/>
          <w:color w:val="323130"/>
          <w:bdr w:val="none" w:sz="0" w:space="0" w:color="auto" w:frame="1"/>
          <w:lang w:eastAsia="el-GR"/>
        </w:rPr>
        <w:t xml:space="preserve">Ασπρόπυργος, </w:t>
      </w:r>
      <w:r w:rsidR="003E0147">
        <w:rPr>
          <w:rFonts w:eastAsia="Times New Roman" w:cstheme="minorHAnsi"/>
          <w:color w:val="323130"/>
          <w:bdr w:val="none" w:sz="0" w:space="0" w:color="auto" w:frame="1"/>
          <w:lang w:eastAsia="el-GR"/>
        </w:rPr>
        <w:t>21</w:t>
      </w:r>
      <w:r w:rsidR="00AF62BD">
        <w:rPr>
          <w:rFonts w:eastAsia="Times New Roman" w:cstheme="minorHAnsi"/>
          <w:color w:val="323130"/>
          <w:bdr w:val="none" w:sz="0" w:space="0" w:color="auto" w:frame="1"/>
          <w:lang w:eastAsia="el-GR"/>
        </w:rPr>
        <w:t xml:space="preserve"> </w:t>
      </w:r>
      <w:r w:rsidR="00077F7D">
        <w:rPr>
          <w:rFonts w:eastAsia="Times New Roman" w:cstheme="minorHAnsi"/>
          <w:color w:val="323130"/>
          <w:bdr w:val="none" w:sz="0" w:space="0" w:color="auto" w:frame="1"/>
          <w:lang w:eastAsia="el-GR"/>
        </w:rPr>
        <w:t>Νοεμβρίου</w:t>
      </w:r>
      <w:r w:rsidR="00661B0A" w:rsidRPr="00E37A2F">
        <w:rPr>
          <w:rFonts w:eastAsia="Times New Roman" w:cstheme="minorHAnsi"/>
          <w:color w:val="323130"/>
          <w:bdr w:val="none" w:sz="0" w:space="0" w:color="auto" w:frame="1"/>
          <w:lang w:eastAsia="el-GR"/>
        </w:rPr>
        <w:t xml:space="preserve"> 202</w:t>
      </w:r>
      <w:r w:rsidR="00077F7D">
        <w:rPr>
          <w:rFonts w:eastAsia="Times New Roman" w:cstheme="minorHAnsi"/>
          <w:color w:val="323130"/>
          <w:bdr w:val="none" w:sz="0" w:space="0" w:color="auto" w:frame="1"/>
          <w:lang w:eastAsia="el-GR"/>
        </w:rPr>
        <w:t>2</w:t>
      </w:r>
    </w:p>
    <w:p w14:paraId="23875E0C" w14:textId="4DB09A22" w:rsidR="00F43D95" w:rsidRPr="00F43D95" w:rsidRDefault="00F43D95" w:rsidP="00F43D95">
      <w:pPr>
        <w:suppressAutoHyphens/>
        <w:spacing w:after="0" w:line="276" w:lineRule="auto"/>
        <w:jc w:val="both"/>
      </w:pPr>
      <w:r w:rsidRPr="00F43D95">
        <w:br/>
        <w:t xml:space="preserve">Στο δυναμικό της Παπαστράτος εντάχθηκε η </w:t>
      </w:r>
      <w:r w:rsidR="00077F7D">
        <w:t>Κατερίνα Χατζοπούλου</w:t>
      </w:r>
      <w:r w:rsidRPr="00F43D95">
        <w:t xml:space="preserve">, αναλαμβάνοντας τη θέση της Διευθύντριας Επικοινωνίας και Δημοσίων Σχέσεων, με τομέα ευθύνης τα ΜΜΕ και το </w:t>
      </w:r>
      <w:r w:rsidR="005A63FF">
        <w:t>ε</w:t>
      </w:r>
      <w:r w:rsidRPr="00F43D95">
        <w:t xml:space="preserve">ταιρικό </w:t>
      </w:r>
      <w:r w:rsidR="005A63FF">
        <w:t>π</w:t>
      </w:r>
      <w:r w:rsidRPr="00F43D95">
        <w:t>εριεχόμενο.</w:t>
      </w:r>
    </w:p>
    <w:p w14:paraId="15A3C773" w14:textId="77777777" w:rsidR="00F43D95" w:rsidRDefault="00F43D95" w:rsidP="00F43D95">
      <w:pPr>
        <w:suppressAutoHyphens/>
        <w:spacing w:after="0" w:line="276" w:lineRule="auto"/>
        <w:jc w:val="both"/>
      </w:pPr>
    </w:p>
    <w:p w14:paraId="49D9F096" w14:textId="3200613C" w:rsidR="00854987" w:rsidRDefault="007009A0" w:rsidP="00F43D95">
      <w:pPr>
        <w:suppressAutoHyphens/>
        <w:spacing w:after="0" w:line="276" w:lineRule="auto"/>
        <w:jc w:val="both"/>
      </w:pPr>
      <w:r>
        <w:t>Η Κατερίνα διαθέτει</w:t>
      </w:r>
      <w:r w:rsidR="006532B8">
        <w:t xml:space="preserve"> </w:t>
      </w:r>
      <w:r w:rsidR="005C4430">
        <w:t xml:space="preserve">17 χρόνια εμπειρίας στον τομέα της </w:t>
      </w:r>
      <w:r w:rsidR="00426D02">
        <w:t>σ</w:t>
      </w:r>
      <w:r w:rsidR="005C4430">
        <w:t>τρατηγικής επικοινωνίας και των εταιρικών υποθέσεων</w:t>
      </w:r>
      <w:r>
        <w:t xml:space="preserve"> και εξειδίκευση σε θέματα εταιρικής φήμης και διαχείρισης κρίσεων</w:t>
      </w:r>
      <w:r w:rsidR="005C4430">
        <w:t xml:space="preserve"> </w:t>
      </w:r>
      <w:r>
        <w:t>ενώ</w:t>
      </w:r>
      <w:r w:rsidR="00D969DD">
        <w:t xml:space="preserve"> έχει αναλάβει θέσεις ευθύνης </w:t>
      </w:r>
      <w:r w:rsidR="00F812AA">
        <w:t>σε</w:t>
      </w:r>
      <w:r w:rsidR="003953DE">
        <w:t xml:space="preserve"> πολυ</w:t>
      </w:r>
      <w:r w:rsidR="00F812AA">
        <w:t xml:space="preserve">εθνικές εταιρείες </w:t>
      </w:r>
      <w:r w:rsidR="003953DE">
        <w:t xml:space="preserve">και </w:t>
      </w:r>
      <w:r w:rsidR="003E6DC3">
        <w:t xml:space="preserve">σε </w:t>
      </w:r>
      <w:r w:rsidR="00992B73">
        <w:t>φορείς</w:t>
      </w:r>
      <w:r w:rsidR="003E6DC3">
        <w:t xml:space="preserve"> του δημ</w:t>
      </w:r>
      <w:r w:rsidR="00A87FF0">
        <w:t>οσί</w:t>
      </w:r>
      <w:r w:rsidR="003E6DC3">
        <w:t>ου τομέα</w:t>
      </w:r>
      <w:r w:rsidR="00854987">
        <w:t xml:space="preserve">. </w:t>
      </w:r>
    </w:p>
    <w:p w14:paraId="568AB459" w14:textId="77777777" w:rsidR="0088470A" w:rsidRDefault="0088470A" w:rsidP="00F43D95">
      <w:pPr>
        <w:suppressAutoHyphens/>
        <w:spacing w:after="0" w:line="276" w:lineRule="auto"/>
        <w:jc w:val="both"/>
        <w:rPr>
          <w:rFonts w:ascii="Segoe UI" w:hAnsi="Segoe UI" w:cs="Segoe UI"/>
          <w:color w:val="111827"/>
          <w:sz w:val="21"/>
          <w:szCs w:val="21"/>
          <w:shd w:val="clear" w:color="auto" w:fill="FFFFFF"/>
        </w:rPr>
      </w:pPr>
    </w:p>
    <w:p w14:paraId="4AA456BD" w14:textId="153CFDEC" w:rsidR="00F43D95" w:rsidRPr="001168A9" w:rsidRDefault="0088470A" w:rsidP="00F43D95">
      <w:pPr>
        <w:suppressAutoHyphens/>
        <w:spacing w:after="0" w:line="276" w:lineRule="auto"/>
        <w:jc w:val="both"/>
        <w:rPr>
          <w:rFonts w:cstheme="minorHAnsi"/>
          <w:color w:val="111827"/>
          <w:shd w:val="clear" w:color="auto" w:fill="FFFFFF"/>
        </w:rPr>
      </w:pPr>
      <w:r w:rsidRPr="001168A9">
        <w:rPr>
          <w:rFonts w:cstheme="minorHAnsi"/>
          <w:color w:val="111827"/>
          <w:shd w:val="clear" w:color="auto" w:fill="FFFFFF"/>
        </w:rPr>
        <w:t xml:space="preserve">Είναι </w:t>
      </w:r>
      <w:r w:rsidR="00365A86" w:rsidRPr="001168A9">
        <w:rPr>
          <w:rFonts w:cstheme="minorHAnsi"/>
          <w:color w:val="111827"/>
          <w:shd w:val="clear" w:color="auto" w:fill="FFFFFF"/>
        </w:rPr>
        <w:t>απόφοιτος της Νομικής Σχολής του Εθνικού και Καποδιστριακού Πανεπιστημίου Αθηνών</w:t>
      </w:r>
      <w:r w:rsidR="00D12AF0" w:rsidRPr="001168A9">
        <w:rPr>
          <w:rFonts w:cstheme="minorHAnsi"/>
          <w:color w:val="111827"/>
          <w:shd w:val="clear" w:color="auto" w:fill="FFFFFF"/>
        </w:rPr>
        <w:t>, με μεταπτυχιακές σπουδές στην Πολιτική Επικοινωνία</w:t>
      </w:r>
      <w:r w:rsidR="00CF7AB8" w:rsidRPr="001168A9">
        <w:rPr>
          <w:rFonts w:cstheme="minorHAnsi"/>
          <w:color w:val="111827"/>
          <w:shd w:val="clear" w:color="auto" w:fill="FFFFFF"/>
        </w:rPr>
        <w:t xml:space="preserve">, </w:t>
      </w:r>
      <w:r w:rsidR="00D12AF0" w:rsidRPr="001168A9">
        <w:rPr>
          <w:rFonts w:cstheme="minorHAnsi"/>
          <w:color w:val="111827"/>
          <w:shd w:val="clear" w:color="auto" w:fill="FFFFFF"/>
        </w:rPr>
        <w:t xml:space="preserve">τα </w:t>
      </w:r>
      <w:r w:rsidR="00862017" w:rsidRPr="001168A9">
        <w:rPr>
          <w:rFonts w:cstheme="minorHAnsi"/>
          <w:color w:val="111827"/>
          <w:shd w:val="clear" w:color="auto" w:fill="FFFFFF"/>
        </w:rPr>
        <w:t>Μέσα Μαζικής Ενημέρωσης</w:t>
      </w:r>
      <w:r w:rsidR="00426D02" w:rsidRPr="001168A9">
        <w:rPr>
          <w:rFonts w:cstheme="minorHAnsi"/>
          <w:color w:val="111827"/>
          <w:shd w:val="clear" w:color="auto" w:fill="FFFFFF"/>
        </w:rPr>
        <w:t xml:space="preserve"> (</w:t>
      </w:r>
      <w:r w:rsidR="00334968" w:rsidRPr="001168A9">
        <w:rPr>
          <w:rFonts w:cstheme="minorHAnsi"/>
          <w:color w:val="111827"/>
          <w:shd w:val="clear" w:color="auto" w:fill="FFFFFF"/>
          <w:lang w:val="en-US"/>
        </w:rPr>
        <w:t>Goldsmiths</w:t>
      </w:r>
      <w:r w:rsidR="00334968" w:rsidRPr="001168A9">
        <w:rPr>
          <w:rFonts w:cstheme="minorHAnsi"/>
          <w:color w:val="111827"/>
          <w:shd w:val="clear" w:color="auto" w:fill="FFFFFF"/>
        </w:rPr>
        <w:t xml:space="preserve"> </w:t>
      </w:r>
      <w:r w:rsidR="00334968" w:rsidRPr="001168A9">
        <w:rPr>
          <w:rFonts w:cstheme="minorHAnsi"/>
          <w:color w:val="111827"/>
          <w:shd w:val="clear" w:color="auto" w:fill="FFFFFF"/>
          <w:lang w:val="en-US"/>
        </w:rPr>
        <w:t>College</w:t>
      </w:r>
      <w:r w:rsidR="00334968" w:rsidRPr="001168A9">
        <w:rPr>
          <w:rFonts w:cstheme="minorHAnsi"/>
          <w:color w:val="111827"/>
          <w:shd w:val="clear" w:color="auto" w:fill="FFFFFF"/>
        </w:rPr>
        <w:t>)</w:t>
      </w:r>
      <w:r w:rsidR="00862017" w:rsidRPr="001168A9">
        <w:rPr>
          <w:rFonts w:cstheme="minorHAnsi"/>
          <w:color w:val="111827"/>
          <w:shd w:val="clear" w:color="auto" w:fill="FFFFFF"/>
        </w:rPr>
        <w:t xml:space="preserve"> και</w:t>
      </w:r>
      <w:r w:rsidR="00CF7AB8" w:rsidRPr="001168A9">
        <w:rPr>
          <w:rFonts w:cstheme="minorHAnsi"/>
          <w:color w:val="111827"/>
          <w:shd w:val="clear" w:color="auto" w:fill="FFFFFF"/>
        </w:rPr>
        <w:t xml:space="preserve"> τη Διοίκηση Επιχειρήσεων</w:t>
      </w:r>
      <w:r w:rsidR="00334968" w:rsidRPr="001168A9">
        <w:rPr>
          <w:rFonts w:cstheme="minorHAnsi"/>
          <w:color w:val="111827"/>
          <w:shd w:val="clear" w:color="auto" w:fill="FFFFFF"/>
        </w:rPr>
        <w:t xml:space="preserve"> (</w:t>
      </w:r>
      <w:r w:rsidR="00334968" w:rsidRPr="001168A9">
        <w:rPr>
          <w:rFonts w:cstheme="minorHAnsi"/>
          <w:color w:val="111827"/>
          <w:shd w:val="clear" w:color="auto" w:fill="FFFFFF"/>
          <w:lang w:val="en-US"/>
        </w:rPr>
        <w:t>Alba</w:t>
      </w:r>
      <w:r w:rsidR="00334968" w:rsidRPr="001168A9">
        <w:rPr>
          <w:rFonts w:cstheme="minorHAnsi"/>
          <w:color w:val="111827"/>
          <w:shd w:val="clear" w:color="auto" w:fill="FFFFFF"/>
        </w:rPr>
        <w:t xml:space="preserve"> </w:t>
      </w:r>
      <w:r w:rsidR="00334968" w:rsidRPr="001168A9">
        <w:rPr>
          <w:rFonts w:cstheme="minorHAnsi"/>
          <w:color w:val="111827"/>
          <w:shd w:val="clear" w:color="auto" w:fill="FFFFFF"/>
          <w:lang w:val="en-US"/>
        </w:rPr>
        <w:t>Graduate</w:t>
      </w:r>
      <w:r w:rsidR="00334968" w:rsidRPr="001168A9">
        <w:rPr>
          <w:rFonts w:cstheme="minorHAnsi"/>
          <w:color w:val="111827"/>
          <w:shd w:val="clear" w:color="auto" w:fill="FFFFFF"/>
        </w:rPr>
        <w:t xml:space="preserve"> </w:t>
      </w:r>
      <w:r w:rsidR="00334968" w:rsidRPr="001168A9">
        <w:rPr>
          <w:rFonts w:cstheme="minorHAnsi"/>
          <w:color w:val="111827"/>
          <w:shd w:val="clear" w:color="auto" w:fill="FFFFFF"/>
          <w:lang w:val="en-US"/>
        </w:rPr>
        <w:t>Business</w:t>
      </w:r>
      <w:r w:rsidR="00334968" w:rsidRPr="001168A9">
        <w:rPr>
          <w:rFonts w:cstheme="minorHAnsi"/>
          <w:color w:val="111827"/>
          <w:shd w:val="clear" w:color="auto" w:fill="FFFFFF"/>
        </w:rPr>
        <w:t xml:space="preserve"> </w:t>
      </w:r>
      <w:r w:rsidR="00334968" w:rsidRPr="001168A9">
        <w:rPr>
          <w:rFonts w:cstheme="minorHAnsi"/>
          <w:color w:val="111827"/>
          <w:shd w:val="clear" w:color="auto" w:fill="FFFFFF"/>
          <w:lang w:val="en-US"/>
        </w:rPr>
        <w:t>School</w:t>
      </w:r>
      <w:r w:rsidR="00334968" w:rsidRPr="001168A9">
        <w:rPr>
          <w:rFonts w:cstheme="minorHAnsi"/>
          <w:color w:val="111827"/>
          <w:shd w:val="clear" w:color="auto" w:fill="FFFFFF"/>
        </w:rPr>
        <w:t>)</w:t>
      </w:r>
      <w:r w:rsidR="00CF7AB8" w:rsidRPr="001168A9">
        <w:rPr>
          <w:rFonts w:cstheme="minorHAnsi"/>
          <w:color w:val="111827"/>
          <w:shd w:val="clear" w:color="auto" w:fill="FFFFFF"/>
        </w:rPr>
        <w:t xml:space="preserve">. </w:t>
      </w:r>
    </w:p>
    <w:p w14:paraId="7B12BAF8" w14:textId="77777777" w:rsidR="00CF7AB8" w:rsidRPr="00265F5A" w:rsidRDefault="00CF7AB8" w:rsidP="00F43D95">
      <w:pPr>
        <w:suppressAutoHyphens/>
        <w:spacing w:after="0" w:line="276" w:lineRule="auto"/>
        <w:jc w:val="both"/>
      </w:pPr>
    </w:p>
    <w:p w14:paraId="115DED5C" w14:textId="4F84666E" w:rsidR="00F43D95" w:rsidRPr="00F43D95" w:rsidRDefault="00F43D95" w:rsidP="00F43D95">
      <w:pPr>
        <w:suppressAutoHyphens/>
        <w:spacing w:after="0" w:line="276" w:lineRule="auto"/>
        <w:jc w:val="both"/>
      </w:pPr>
      <w:r w:rsidRPr="00F43D95">
        <w:t xml:space="preserve">Η θέση της ενισχύει </w:t>
      </w:r>
      <w:r w:rsidR="007009A0">
        <w:t xml:space="preserve">περαιτέρω </w:t>
      </w:r>
      <w:r w:rsidRPr="00F43D95">
        <w:t xml:space="preserve">την </w:t>
      </w:r>
      <w:r w:rsidR="007009A0">
        <w:t xml:space="preserve">δυναμική </w:t>
      </w:r>
      <w:r w:rsidRPr="00F43D95">
        <w:t xml:space="preserve">ομάδα Επικοινωνίας που έχει δημιουργήσει η Παπαστράτος, στο πλαίσιο του επιχειρηματικού μετασχηματισμού </w:t>
      </w:r>
      <w:r w:rsidR="007009A0">
        <w:t>της για ένα μέλλον χωρίς τσιγάρο</w:t>
      </w:r>
      <w:r w:rsidRPr="00F43D95">
        <w:t xml:space="preserve">. </w:t>
      </w:r>
    </w:p>
    <w:p w14:paraId="29D67E8A" w14:textId="73E296F8" w:rsidR="00D9777B" w:rsidRDefault="00D9777B" w:rsidP="001C7A1E">
      <w:pPr>
        <w:jc w:val="both"/>
        <w:rPr>
          <w:rFonts w:cstheme="minorHAnsi"/>
        </w:rPr>
      </w:pPr>
    </w:p>
    <w:p w14:paraId="0F94DC5D" w14:textId="77777777" w:rsidR="0019237F" w:rsidRPr="00C400D1" w:rsidRDefault="0019237F" w:rsidP="0019237F">
      <w:pPr>
        <w:pStyle w:val="paragraph"/>
        <w:spacing w:before="0" w:beforeAutospacing="0" w:after="0" w:afterAutospacing="0"/>
        <w:jc w:val="both"/>
        <w:textAlignment w:val="baseline"/>
        <w:rPr>
          <w:rFonts w:ascii="Segoe UI" w:hAnsi="Segoe UI" w:cs="Segoe UI"/>
          <w:sz w:val="18"/>
          <w:szCs w:val="18"/>
          <w:lang w:val="el-GR"/>
        </w:rPr>
      </w:pPr>
      <w:r>
        <w:rPr>
          <w:rStyle w:val="eop"/>
          <w:rFonts w:ascii="Calibri" w:hAnsi="Calibri" w:cs="Calibri"/>
          <w:sz w:val="16"/>
          <w:szCs w:val="16"/>
        </w:rPr>
        <w:t> </w:t>
      </w:r>
    </w:p>
    <w:p w14:paraId="5CD693C1" w14:textId="77777777" w:rsidR="0019237F" w:rsidRPr="00C400D1" w:rsidRDefault="0019237F" w:rsidP="0019237F">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b/>
          <w:bCs/>
          <w:sz w:val="16"/>
          <w:szCs w:val="16"/>
          <w:lang w:val="el-GR"/>
        </w:rPr>
        <w:t>Σχετικά με την ΠΑΠΑΣΤΡΑΤΟΣ </w:t>
      </w:r>
      <w:r>
        <w:rPr>
          <w:rStyle w:val="eop"/>
          <w:rFonts w:ascii="Calibri" w:hAnsi="Calibri" w:cs="Calibri"/>
          <w:sz w:val="16"/>
          <w:szCs w:val="16"/>
        </w:rPr>
        <w:t> </w:t>
      </w:r>
    </w:p>
    <w:p w14:paraId="56C6AC0B" w14:textId="44A6FD62" w:rsidR="0019237F" w:rsidRPr="00D921EB" w:rsidRDefault="0019237F" w:rsidP="00D921EB">
      <w:pPr>
        <w:pStyle w:val="paragraph"/>
        <w:spacing w:before="0" w:beforeAutospacing="0" w:after="0" w:afterAutospacing="0"/>
        <w:jc w:val="both"/>
        <w:textAlignment w:val="baseline"/>
        <w:rPr>
          <w:rFonts w:ascii="Calibri" w:hAnsi="Calibri" w:cs="Calibri"/>
          <w:sz w:val="16"/>
          <w:szCs w:val="16"/>
          <w:lang w:val="el-GR"/>
        </w:rPr>
      </w:pPr>
      <w:r>
        <w:rPr>
          <w:rStyle w:val="normaltextrun"/>
          <w:rFonts w:ascii="Calibri" w:hAnsi="Calibri" w:cs="Calibri"/>
          <w:sz w:val="16"/>
          <w:szCs w:val="16"/>
        </w:rPr>
        <w:t>H</w:t>
      </w:r>
      <w:r>
        <w:rPr>
          <w:rStyle w:val="normaltextrun"/>
          <w:rFonts w:ascii="Calibri" w:hAnsi="Calibri" w:cs="Calibri"/>
          <w:sz w:val="16"/>
          <w:szCs w:val="16"/>
          <w:lang w:val="el-GR"/>
        </w:rPr>
        <w:t xml:space="preserve"> Παπαστράτος, θυγατρική εταιρεία της </w:t>
      </w:r>
      <w:r>
        <w:rPr>
          <w:rStyle w:val="normaltextrun"/>
          <w:rFonts w:ascii="Calibri" w:hAnsi="Calibri" w:cs="Calibri"/>
          <w:sz w:val="16"/>
          <w:szCs w:val="16"/>
        </w:rPr>
        <w:t>Philip</w:t>
      </w:r>
      <w:r>
        <w:rPr>
          <w:rStyle w:val="normaltextrun"/>
          <w:rFonts w:ascii="Calibri" w:hAnsi="Calibri" w:cs="Calibri"/>
          <w:sz w:val="16"/>
          <w:szCs w:val="16"/>
          <w:lang w:val="el-GR"/>
        </w:rPr>
        <w:t xml:space="preserve"> </w:t>
      </w:r>
      <w:r>
        <w:rPr>
          <w:rStyle w:val="normaltextrun"/>
          <w:rFonts w:ascii="Calibri" w:hAnsi="Calibri" w:cs="Calibri"/>
          <w:sz w:val="16"/>
          <w:szCs w:val="16"/>
        </w:rPr>
        <w:t>Morris</w:t>
      </w:r>
      <w:r>
        <w:rPr>
          <w:rStyle w:val="normaltextrun"/>
          <w:rFonts w:ascii="Calibri" w:hAnsi="Calibri" w:cs="Calibri"/>
          <w:sz w:val="16"/>
          <w:szCs w:val="16"/>
          <w:lang w:val="el-GR"/>
        </w:rPr>
        <w:t xml:space="preserve"> </w:t>
      </w:r>
      <w:r>
        <w:rPr>
          <w:rStyle w:val="normaltextrun"/>
          <w:rFonts w:ascii="Calibri" w:hAnsi="Calibri" w:cs="Calibri"/>
          <w:sz w:val="16"/>
          <w:szCs w:val="16"/>
        </w:rPr>
        <w:t>International</w:t>
      </w:r>
      <w:r>
        <w:rPr>
          <w:rStyle w:val="normaltextrun"/>
          <w:rFonts w:ascii="Calibri" w:hAnsi="Calibri" w:cs="Calibri"/>
          <w:sz w:val="16"/>
          <w:szCs w:val="16"/>
          <w:lang w:val="el-GR"/>
        </w:rPr>
        <w:t xml:space="preserve"> (</w:t>
      </w:r>
      <w:r>
        <w:rPr>
          <w:rStyle w:val="normaltextrun"/>
          <w:rFonts w:ascii="Calibri" w:hAnsi="Calibri" w:cs="Calibri"/>
          <w:sz w:val="16"/>
          <w:szCs w:val="16"/>
        </w:rPr>
        <w:t>PMI</w:t>
      </w:r>
      <w:r>
        <w:rPr>
          <w:rStyle w:val="normaltextrun"/>
          <w:rFonts w:ascii="Calibri" w:hAnsi="Calibri" w:cs="Calibri"/>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Pr>
          <w:rStyle w:val="normaltextrun"/>
          <w:rFonts w:ascii="Calibri" w:hAnsi="Calibri" w:cs="Calibri"/>
          <w:sz w:val="16"/>
          <w:szCs w:val="16"/>
        </w:rPr>
        <w:t>IQOS</w:t>
      </w:r>
      <w:r>
        <w:rPr>
          <w:rStyle w:val="normaltextrun"/>
          <w:rFonts w:ascii="Calibri" w:hAnsi="Calibri" w:cs="Calibri"/>
          <w:sz w:val="16"/>
          <w:szCs w:val="16"/>
          <w:lang w:val="el-GR"/>
        </w:rPr>
        <w:t xml:space="preserve">, το πρώτο καινοτόμο προϊόν της </w:t>
      </w:r>
      <w:r>
        <w:rPr>
          <w:rStyle w:val="normaltextrun"/>
          <w:rFonts w:ascii="Calibri" w:hAnsi="Calibri" w:cs="Calibri"/>
          <w:sz w:val="16"/>
          <w:szCs w:val="16"/>
        </w:rPr>
        <w:t>PMI</w:t>
      </w:r>
      <w:r>
        <w:rPr>
          <w:rStyle w:val="normaltextrun"/>
          <w:rFonts w:ascii="Calibri" w:hAnsi="Calibri" w:cs="Calibri"/>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Pr>
          <w:rStyle w:val="normaltextrun"/>
          <w:rFonts w:ascii="Calibri" w:hAnsi="Calibri" w:cs="Calibri"/>
          <w:sz w:val="16"/>
          <w:szCs w:val="16"/>
        </w:rPr>
        <w:t>FDA</w:t>
      </w:r>
      <w:r>
        <w:rPr>
          <w:rStyle w:val="normaltextrun"/>
          <w:rFonts w:ascii="Calibri" w:hAnsi="Calibri" w:cs="Calibri"/>
          <w:sz w:val="16"/>
          <w:szCs w:val="16"/>
          <w:lang w:val="el-GR"/>
        </w:rPr>
        <w:t xml:space="preserve">) αδειοδότησε το </w:t>
      </w:r>
      <w:r>
        <w:rPr>
          <w:rStyle w:val="normaltextrun"/>
          <w:rFonts w:ascii="Calibri" w:hAnsi="Calibri" w:cs="Calibri"/>
          <w:sz w:val="16"/>
          <w:szCs w:val="16"/>
        </w:rPr>
        <w:t>IQOS</w:t>
      </w:r>
      <w:r>
        <w:rPr>
          <w:rStyle w:val="normaltextrun"/>
          <w:rFonts w:ascii="Calibri" w:hAnsi="Calibri" w:cs="Calibri"/>
          <w:sz w:val="16"/>
          <w:szCs w:val="16"/>
          <w:lang w:val="el-GR"/>
        </w:rPr>
        <w:t xml:space="preserve"> ως προϊόν διαφοροποιημένου κινδύνου, κατάλληλο για την προαγωγή της δημόσιας υγείας. Μέχρι τον Οκτώβρη του 2022,  περίπου 13,5 εκατ. ενήλικοι καπνιστές σε όλο τον κόσμο, εξαιρώντας τη Ρωσία και την Ουκρανία και περισσότεροι από 400.000 στην Ελλάδα είχαν επιλέξει τη νέα αυτή τεχνολογία που είναι διαθέσιμη σε περισσότερες από 71 χώρες. Τον Ιούνιο του 2021, στην επέτειο των 90 χρόνων λειτουργίας της Παπαστράτος, η εταιρεία ανακοίνωσε τη στρατηγική της για 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170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Pr>
          <w:rStyle w:val="normaltextrun"/>
          <w:rFonts w:ascii="Calibri" w:hAnsi="Calibri" w:cs="Calibri"/>
          <w:sz w:val="16"/>
          <w:szCs w:val="16"/>
        </w:rPr>
        <w:t>Best</w:t>
      </w:r>
      <w:r>
        <w:rPr>
          <w:rStyle w:val="normaltextrun"/>
          <w:rFonts w:ascii="Calibri" w:hAnsi="Calibri" w:cs="Calibri"/>
          <w:sz w:val="16"/>
          <w:szCs w:val="16"/>
          <w:lang w:val="el-GR"/>
        </w:rPr>
        <w:t xml:space="preserve"> </w:t>
      </w:r>
      <w:r>
        <w:rPr>
          <w:rStyle w:val="normaltextrun"/>
          <w:rFonts w:ascii="Calibri" w:hAnsi="Calibri" w:cs="Calibri"/>
          <w:sz w:val="16"/>
          <w:szCs w:val="16"/>
        </w:rPr>
        <w:t>Work</w:t>
      </w:r>
      <w:r>
        <w:rPr>
          <w:rStyle w:val="normaltextrun"/>
          <w:rFonts w:ascii="Calibri" w:hAnsi="Calibri" w:cs="Calibri"/>
          <w:sz w:val="16"/>
          <w:szCs w:val="16"/>
          <w:lang w:val="el-GR"/>
        </w:rPr>
        <w:t xml:space="preserve"> </w:t>
      </w:r>
      <w:r>
        <w:rPr>
          <w:rStyle w:val="normaltextrun"/>
          <w:rFonts w:ascii="Calibri" w:hAnsi="Calibri" w:cs="Calibri"/>
          <w:sz w:val="16"/>
          <w:szCs w:val="16"/>
        </w:rPr>
        <w:t>Place</w:t>
      </w:r>
      <w:r>
        <w:rPr>
          <w:rStyle w:val="normaltextrun"/>
          <w:rFonts w:ascii="Calibri" w:hAnsi="Calibri" w:cs="Calibri"/>
          <w:sz w:val="16"/>
          <w:szCs w:val="16"/>
          <w:lang w:val="el-GR"/>
        </w:rPr>
        <w:t xml:space="preserve"> και </w:t>
      </w:r>
      <w:r>
        <w:rPr>
          <w:rStyle w:val="normaltextrun"/>
          <w:rFonts w:ascii="Calibri" w:hAnsi="Calibri" w:cs="Calibri"/>
          <w:sz w:val="16"/>
          <w:szCs w:val="16"/>
        </w:rPr>
        <w:t>Top</w:t>
      </w:r>
      <w:r>
        <w:rPr>
          <w:rStyle w:val="normaltextrun"/>
          <w:rFonts w:ascii="Calibri" w:hAnsi="Calibri" w:cs="Calibri"/>
          <w:sz w:val="16"/>
          <w:szCs w:val="16"/>
          <w:lang w:val="el-GR"/>
        </w:rPr>
        <w:t xml:space="preserve"> </w:t>
      </w:r>
      <w:r>
        <w:rPr>
          <w:rStyle w:val="normaltextrun"/>
          <w:rFonts w:ascii="Calibri" w:hAnsi="Calibri" w:cs="Calibri"/>
          <w:sz w:val="16"/>
          <w:szCs w:val="16"/>
        </w:rPr>
        <w:t>Employer</w:t>
      </w:r>
      <w:r>
        <w:rPr>
          <w:rStyle w:val="normaltextrun"/>
          <w:rFonts w:ascii="Calibri" w:hAnsi="Calibri" w:cs="Calibri"/>
          <w:sz w:val="16"/>
          <w:szCs w:val="16"/>
          <w:lang w:val="el-GR"/>
        </w:rPr>
        <w:t xml:space="preserve"> και η πιστοποίησή της ως η πρώτη εταιρεία στην Ελλάδα με </w:t>
      </w:r>
      <w:r>
        <w:rPr>
          <w:rStyle w:val="normaltextrun"/>
          <w:rFonts w:ascii="Calibri" w:hAnsi="Calibri" w:cs="Calibri"/>
          <w:sz w:val="16"/>
          <w:szCs w:val="16"/>
        </w:rPr>
        <w:t>Equal</w:t>
      </w:r>
      <w:r>
        <w:rPr>
          <w:rStyle w:val="normaltextrun"/>
          <w:rFonts w:ascii="Calibri" w:hAnsi="Calibri" w:cs="Calibri"/>
          <w:sz w:val="16"/>
          <w:szCs w:val="16"/>
          <w:lang w:val="el-GR"/>
        </w:rPr>
        <w:t xml:space="preserve"> </w:t>
      </w:r>
      <w:r>
        <w:rPr>
          <w:rStyle w:val="normaltextrun"/>
          <w:rFonts w:ascii="Calibri" w:hAnsi="Calibri" w:cs="Calibri"/>
          <w:sz w:val="16"/>
          <w:szCs w:val="16"/>
        </w:rPr>
        <w:t>Salary</w:t>
      </w:r>
      <w:r>
        <w:rPr>
          <w:rStyle w:val="normaltextrun"/>
          <w:rFonts w:ascii="Calibri" w:hAnsi="Calibri" w:cs="Calibri"/>
          <w:sz w:val="16"/>
          <w:szCs w:val="16"/>
          <w:lang w:val="el-GR"/>
        </w:rPr>
        <w:t xml:space="preserve"> και ως η πρώτη “</w:t>
      </w:r>
      <w:r>
        <w:rPr>
          <w:rStyle w:val="normaltextrun"/>
          <w:rFonts w:ascii="Calibri" w:hAnsi="Calibri" w:cs="Calibri"/>
          <w:sz w:val="16"/>
          <w:szCs w:val="16"/>
        </w:rPr>
        <w:t>Smoke</w:t>
      </w:r>
      <w:r>
        <w:rPr>
          <w:rStyle w:val="normaltextrun"/>
          <w:rFonts w:ascii="Calibri" w:hAnsi="Calibri" w:cs="Calibri"/>
          <w:sz w:val="16"/>
          <w:szCs w:val="16"/>
          <w:lang w:val="el-GR"/>
        </w:rPr>
        <w:t>-</w:t>
      </w:r>
      <w:r>
        <w:rPr>
          <w:rStyle w:val="normaltextrun"/>
          <w:rFonts w:ascii="Calibri" w:hAnsi="Calibri" w:cs="Calibri"/>
          <w:sz w:val="16"/>
          <w:szCs w:val="16"/>
        </w:rPr>
        <w:t>Free</w:t>
      </w:r>
      <w:r>
        <w:rPr>
          <w:rStyle w:val="normaltextrun"/>
          <w:rFonts w:ascii="Calibri" w:hAnsi="Calibri" w:cs="Calibri"/>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6" w:tgtFrame="_blank" w:history="1">
        <w:r>
          <w:rPr>
            <w:rStyle w:val="normaltextrun"/>
            <w:rFonts w:ascii="Calibri" w:hAnsi="Calibri" w:cs="Calibri"/>
            <w:color w:val="0000FF"/>
            <w:sz w:val="16"/>
            <w:szCs w:val="16"/>
            <w:u w:val="single"/>
          </w:rPr>
          <w:t>www</w:t>
        </w:r>
        <w:r>
          <w:rPr>
            <w:rStyle w:val="normaltextrun"/>
            <w:rFonts w:ascii="Calibri" w:hAnsi="Calibri" w:cs="Calibri"/>
            <w:color w:val="0000FF"/>
            <w:sz w:val="16"/>
            <w:szCs w:val="16"/>
            <w:u w:val="single"/>
            <w:lang w:val="el-GR"/>
          </w:rPr>
          <w:t>.</w:t>
        </w:r>
        <w:r>
          <w:rPr>
            <w:rStyle w:val="normaltextrun"/>
            <w:rFonts w:ascii="Calibri" w:hAnsi="Calibri" w:cs="Calibri"/>
            <w:color w:val="0000FF"/>
            <w:sz w:val="16"/>
            <w:szCs w:val="16"/>
            <w:u w:val="single"/>
          </w:rPr>
          <w:t>papastratosmazi</w:t>
        </w:r>
        <w:r>
          <w:rPr>
            <w:rStyle w:val="normaltextrun"/>
            <w:rFonts w:ascii="Calibri" w:hAnsi="Calibri" w:cs="Calibri"/>
            <w:color w:val="0000FF"/>
            <w:sz w:val="16"/>
            <w:szCs w:val="16"/>
            <w:u w:val="single"/>
            <w:lang w:val="el-GR"/>
          </w:rPr>
          <w:t>.</w:t>
        </w:r>
        <w:r>
          <w:rPr>
            <w:rStyle w:val="normaltextrun"/>
            <w:rFonts w:ascii="Calibri" w:hAnsi="Calibri" w:cs="Calibri"/>
            <w:color w:val="0000FF"/>
            <w:sz w:val="16"/>
            <w:szCs w:val="16"/>
            <w:u w:val="single"/>
          </w:rPr>
          <w:t>gr</w:t>
        </w:r>
      </w:hyperlink>
      <w:r>
        <w:rPr>
          <w:rStyle w:val="normaltextrun"/>
          <w:rFonts w:ascii="Calibri" w:hAnsi="Calibri" w:cs="Calibri"/>
          <w:sz w:val="16"/>
          <w:szCs w:val="16"/>
          <w:lang w:val="el-GR"/>
        </w:rPr>
        <w:t> </w:t>
      </w:r>
      <w:r>
        <w:rPr>
          <w:rStyle w:val="eop"/>
          <w:rFonts w:ascii="Calibri" w:hAnsi="Calibri" w:cs="Calibri"/>
          <w:sz w:val="16"/>
          <w:szCs w:val="16"/>
        </w:rPr>
        <w:t> </w:t>
      </w:r>
    </w:p>
    <w:sectPr w:rsidR="0019237F" w:rsidRPr="00D921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D49"/>
    <w:rsid w:val="000022F6"/>
    <w:rsid w:val="0001078E"/>
    <w:rsid w:val="000130E1"/>
    <w:rsid w:val="00013768"/>
    <w:rsid w:val="000139DA"/>
    <w:rsid w:val="000164E0"/>
    <w:rsid w:val="00017CF2"/>
    <w:rsid w:val="00017DD2"/>
    <w:rsid w:val="00021CD6"/>
    <w:rsid w:val="00024E86"/>
    <w:rsid w:val="000256E1"/>
    <w:rsid w:val="00033A58"/>
    <w:rsid w:val="0004764D"/>
    <w:rsid w:val="000607FE"/>
    <w:rsid w:val="00062F2E"/>
    <w:rsid w:val="000700F8"/>
    <w:rsid w:val="00070E92"/>
    <w:rsid w:val="00075813"/>
    <w:rsid w:val="00077F7D"/>
    <w:rsid w:val="00082F34"/>
    <w:rsid w:val="00085D4F"/>
    <w:rsid w:val="00092305"/>
    <w:rsid w:val="00094E91"/>
    <w:rsid w:val="000A5FE9"/>
    <w:rsid w:val="000A7134"/>
    <w:rsid w:val="000B3825"/>
    <w:rsid w:val="000B77C1"/>
    <w:rsid w:val="000C0336"/>
    <w:rsid w:val="000E0FA6"/>
    <w:rsid w:val="000E3794"/>
    <w:rsid w:val="000F3443"/>
    <w:rsid w:val="001006EF"/>
    <w:rsid w:val="00101C07"/>
    <w:rsid w:val="00102F86"/>
    <w:rsid w:val="00103F1C"/>
    <w:rsid w:val="001044B9"/>
    <w:rsid w:val="001168A9"/>
    <w:rsid w:val="00127840"/>
    <w:rsid w:val="00127EBF"/>
    <w:rsid w:val="0013436C"/>
    <w:rsid w:val="00136591"/>
    <w:rsid w:val="001454C8"/>
    <w:rsid w:val="00151889"/>
    <w:rsid w:val="0015234B"/>
    <w:rsid w:val="00154DCE"/>
    <w:rsid w:val="001553C9"/>
    <w:rsid w:val="0015733E"/>
    <w:rsid w:val="00161716"/>
    <w:rsid w:val="001635F4"/>
    <w:rsid w:val="0017004A"/>
    <w:rsid w:val="001808CF"/>
    <w:rsid w:val="00186214"/>
    <w:rsid w:val="00187CF2"/>
    <w:rsid w:val="00191E97"/>
    <w:rsid w:val="0019237F"/>
    <w:rsid w:val="00193C48"/>
    <w:rsid w:val="00195B1E"/>
    <w:rsid w:val="001A6811"/>
    <w:rsid w:val="001A70B3"/>
    <w:rsid w:val="001B2BBE"/>
    <w:rsid w:val="001B48AF"/>
    <w:rsid w:val="001C3EC7"/>
    <w:rsid w:val="001C7A1E"/>
    <w:rsid w:val="001D0397"/>
    <w:rsid w:val="001D3D52"/>
    <w:rsid w:val="001D70EC"/>
    <w:rsid w:val="001E3CDF"/>
    <w:rsid w:val="001F3769"/>
    <w:rsid w:val="00200736"/>
    <w:rsid w:val="002056D2"/>
    <w:rsid w:val="0021296E"/>
    <w:rsid w:val="00216919"/>
    <w:rsid w:val="002225EE"/>
    <w:rsid w:val="00232F6B"/>
    <w:rsid w:val="00241EA1"/>
    <w:rsid w:val="00244249"/>
    <w:rsid w:val="002524B2"/>
    <w:rsid w:val="0025257F"/>
    <w:rsid w:val="0025671D"/>
    <w:rsid w:val="00260802"/>
    <w:rsid w:val="002635FD"/>
    <w:rsid w:val="00263F80"/>
    <w:rsid w:val="00265F5A"/>
    <w:rsid w:val="0026636A"/>
    <w:rsid w:val="0028177A"/>
    <w:rsid w:val="00283AF1"/>
    <w:rsid w:val="00286315"/>
    <w:rsid w:val="002932A7"/>
    <w:rsid w:val="002A4965"/>
    <w:rsid w:val="002A4A74"/>
    <w:rsid w:val="002A76F9"/>
    <w:rsid w:val="002A7752"/>
    <w:rsid w:val="002B54C2"/>
    <w:rsid w:val="002B788D"/>
    <w:rsid w:val="002C3DDD"/>
    <w:rsid w:val="002C6B67"/>
    <w:rsid w:val="002C7203"/>
    <w:rsid w:val="002C7441"/>
    <w:rsid w:val="002C7885"/>
    <w:rsid w:val="002D12E9"/>
    <w:rsid w:val="002D24CF"/>
    <w:rsid w:val="002D4A65"/>
    <w:rsid w:val="002D4B92"/>
    <w:rsid w:val="002E00AE"/>
    <w:rsid w:val="002E3810"/>
    <w:rsid w:val="002E4C11"/>
    <w:rsid w:val="002F1B03"/>
    <w:rsid w:val="002F2896"/>
    <w:rsid w:val="002F4C83"/>
    <w:rsid w:val="002F6945"/>
    <w:rsid w:val="003104E0"/>
    <w:rsid w:val="00311312"/>
    <w:rsid w:val="003145FF"/>
    <w:rsid w:val="00314BDE"/>
    <w:rsid w:val="00314C68"/>
    <w:rsid w:val="003155D3"/>
    <w:rsid w:val="00324E70"/>
    <w:rsid w:val="00326B4A"/>
    <w:rsid w:val="00327EAA"/>
    <w:rsid w:val="00333681"/>
    <w:rsid w:val="00333BD4"/>
    <w:rsid w:val="0033404D"/>
    <w:rsid w:val="00334968"/>
    <w:rsid w:val="00340C85"/>
    <w:rsid w:val="00341817"/>
    <w:rsid w:val="003421BC"/>
    <w:rsid w:val="00342255"/>
    <w:rsid w:val="00343F26"/>
    <w:rsid w:val="00350338"/>
    <w:rsid w:val="00353A05"/>
    <w:rsid w:val="00356815"/>
    <w:rsid w:val="00365A86"/>
    <w:rsid w:val="0036665F"/>
    <w:rsid w:val="00372B3B"/>
    <w:rsid w:val="003855BB"/>
    <w:rsid w:val="003953DE"/>
    <w:rsid w:val="003959A7"/>
    <w:rsid w:val="00395E25"/>
    <w:rsid w:val="003A6CAA"/>
    <w:rsid w:val="003A7CF1"/>
    <w:rsid w:val="003B0862"/>
    <w:rsid w:val="003C0961"/>
    <w:rsid w:val="003C2BDE"/>
    <w:rsid w:val="003C3185"/>
    <w:rsid w:val="003C3E2A"/>
    <w:rsid w:val="003C662D"/>
    <w:rsid w:val="003C6DC0"/>
    <w:rsid w:val="003D2401"/>
    <w:rsid w:val="003D2C26"/>
    <w:rsid w:val="003D565F"/>
    <w:rsid w:val="003E0147"/>
    <w:rsid w:val="003E6DC3"/>
    <w:rsid w:val="003E77BE"/>
    <w:rsid w:val="003F32C0"/>
    <w:rsid w:val="00404F9A"/>
    <w:rsid w:val="0041082B"/>
    <w:rsid w:val="004208D0"/>
    <w:rsid w:val="0042305A"/>
    <w:rsid w:val="004235E5"/>
    <w:rsid w:val="00423937"/>
    <w:rsid w:val="00424494"/>
    <w:rsid w:val="004256AF"/>
    <w:rsid w:val="00426D02"/>
    <w:rsid w:val="00427D33"/>
    <w:rsid w:val="00427F5F"/>
    <w:rsid w:val="00441BD2"/>
    <w:rsid w:val="004464B9"/>
    <w:rsid w:val="00463203"/>
    <w:rsid w:val="0046571C"/>
    <w:rsid w:val="00466CE9"/>
    <w:rsid w:val="00467286"/>
    <w:rsid w:val="00477EAE"/>
    <w:rsid w:val="00486961"/>
    <w:rsid w:val="00493B39"/>
    <w:rsid w:val="00494B44"/>
    <w:rsid w:val="00495467"/>
    <w:rsid w:val="004A3D57"/>
    <w:rsid w:val="004A405D"/>
    <w:rsid w:val="004A40D5"/>
    <w:rsid w:val="004A4E19"/>
    <w:rsid w:val="004B0F6A"/>
    <w:rsid w:val="004B1485"/>
    <w:rsid w:val="004B266E"/>
    <w:rsid w:val="004B346C"/>
    <w:rsid w:val="004C3732"/>
    <w:rsid w:val="004C7AF6"/>
    <w:rsid w:val="004D3DA2"/>
    <w:rsid w:val="004E1614"/>
    <w:rsid w:val="0050052B"/>
    <w:rsid w:val="00502B3D"/>
    <w:rsid w:val="00504433"/>
    <w:rsid w:val="0051231B"/>
    <w:rsid w:val="0052200B"/>
    <w:rsid w:val="005232A6"/>
    <w:rsid w:val="00535867"/>
    <w:rsid w:val="0053652E"/>
    <w:rsid w:val="0054774A"/>
    <w:rsid w:val="0055431A"/>
    <w:rsid w:val="00557FE1"/>
    <w:rsid w:val="00561DE4"/>
    <w:rsid w:val="00565DBB"/>
    <w:rsid w:val="005801D8"/>
    <w:rsid w:val="005842DD"/>
    <w:rsid w:val="005A0906"/>
    <w:rsid w:val="005A09F5"/>
    <w:rsid w:val="005A63FF"/>
    <w:rsid w:val="005B745F"/>
    <w:rsid w:val="005C0076"/>
    <w:rsid w:val="005C4430"/>
    <w:rsid w:val="005C4A66"/>
    <w:rsid w:val="005C533A"/>
    <w:rsid w:val="005E0CFA"/>
    <w:rsid w:val="005F542D"/>
    <w:rsid w:val="005F79BC"/>
    <w:rsid w:val="00601103"/>
    <w:rsid w:val="006015FA"/>
    <w:rsid w:val="006046C6"/>
    <w:rsid w:val="00615B16"/>
    <w:rsid w:val="00622AEB"/>
    <w:rsid w:val="006256EC"/>
    <w:rsid w:val="006276F3"/>
    <w:rsid w:val="00627851"/>
    <w:rsid w:val="00631F7A"/>
    <w:rsid w:val="00635ECF"/>
    <w:rsid w:val="00641986"/>
    <w:rsid w:val="00642F3C"/>
    <w:rsid w:val="00647731"/>
    <w:rsid w:val="006532B8"/>
    <w:rsid w:val="00661B0A"/>
    <w:rsid w:val="00664A73"/>
    <w:rsid w:val="00674A1A"/>
    <w:rsid w:val="0068273D"/>
    <w:rsid w:val="00682B0B"/>
    <w:rsid w:val="00683FE2"/>
    <w:rsid w:val="006854B0"/>
    <w:rsid w:val="00693894"/>
    <w:rsid w:val="00697DE5"/>
    <w:rsid w:val="006A29BC"/>
    <w:rsid w:val="006B3445"/>
    <w:rsid w:val="006C714E"/>
    <w:rsid w:val="006D322D"/>
    <w:rsid w:val="006E1B42"/>
    <w:rsid w:val="006E2D83"/>
    <w:rsid w:val="007009A0"/>
    <w:rsid w:val="00701F4C"/>
    <w:rsid w:val="0070253D"/>
    <w:rsid w:val="00704BC4"/>
    <w:rsid w:val="007065B0"/>
    <w:rsid w:val="00713AE1"/>
    <w:rsid w:val="00715588"/>
    <w:rsid w:val="007179DD"/>
    <w:rsid w:val="007219D9"/>
    <w:rsid w:val="0072362B"/>
    <w:rsid w:val="00726CF7"/>
    <w:rsid w:val="00726EAB"/>
    <w:rsid w:val="00730C28"/>
    <w:rsid w:val="00732361"/>
    <w:rsid w:val="00732C46"/>
    <w:rsid w:val="00740016"/>
    <w:rsid w:val="0074030F"/>
    <w:rsid w:val="00742F36"/>
    <w:rsid w:val="00746552"/>
    <w:rsid w:val="007472B0"/>
    <w:rsid w:val="00753B14"/>
    <w:rsid w:val="00773B4F"/>
    <w:rsid w:val="00782823"/>
    <w:rsid w:val="007861DE"/>
    <w:rsid w:val="00791F58"/>
    <w:rsid w:val="007934E4"/>
    <w:rsid w:val="00793612"/>
    <w:rsid w:val="00796CF2"/>
    <w:rsid w:val="007A7988"/>
    <w:rsid w:val="007B083B"/>
    <w:rsid w:val="007B18CF"/>
    <w:rsid w:val="007C2937"/>
    <w:rsid w:val="007C5F08"/>
    <w:rsid w:val="007E2D71"/>
    <w:rsid w:val="007F3188"/>
    <w:rsid w:val="007F79AD"/>
    <w:rsid w:val="00801005"/>
    <w:rsid w:val="00813400"/>
    <w:rsid w:val="00815CD4"/>
    <w:rsid w:val="00816834"/>
    <w:rsid w:val="00817011"/>
    <w:rsid w:val="0082708F"/>
    <w:rsid w:val="0083630C"/>
    <w:rsid w:val="008368CE"/>
    <w:rsid w:val="00844C18"/>
    <w:rsid w:val="008452FD"/>
    <w:rsid w:val="008463C1"/>
    <w:rsid w:val="0084660A"/>
    <w:rsid w:val="00847806"/>
    <w:rsid w:val="00851BE0"/>
    <w:rsid w:val="00851CCC"/>
    <w:rsid w:val="00853C87"/>
    <w:rsid w:val="00854987"/>
    <w:rsid w:val="008563EF"/>
    <w:rsid w:val="00862017"/>
    <w:rsid w:val="008622CF"/>
    <w:rsid w:val="008622DC"/>
    <w:rsid w:val="008650ED"/>
    <w:rsid w:val="008716D2"/>
    <w:rsid w:val="008822F0"/>
    <w:rsid w:val="00882F3D"/>
    <w:rsid w:val="0088470A"/>
    <w:rsid w:val="008852E2"/>
    <w:rsid w:val="00892A52"/>
    <w:rsid w:val="0089652E"/>
    <w:rsid w:val="008969C3"/>
    <w:rsid w:val="008A053B"/>
    <w:rsid w:val="008A229F"/>
    <w:rsid w:val="008B77E8"/>
    <w:rsid w:val="008C71A0"/>
    <w:rsid w:val="008D4558"/>
    <w:rsid w:val="008E3AF0"/>
    <w:rsid w:val="008E5D73"/>
    <w:rsid w:val="008F44DB"/>
    <w:rsid w:val="008F5D82"/>
    <w:rsid w:val="009076FA"/>
    <w:rsid w:val="00922F9F"/>
    <w:rsid w:val="00924723"/>
    <w:rsid w:val="00926243"/>
    <w:rsid w:val="00941963"/>
    <w:rsid w:val="00942B38"/>
    <w:rsid w:val="00944289"/>
    <w:rsid w:val="009460C3"/>
    <w:rsid w:val="009559B8"/>
    <w:rsid w:val="00957029"/>
    <w:rsid w:val="0096068C"/>
    <w:rsid w:val="009635D3"/>
    <w:rsid w:val="0096785D"/>
    <w:rsid w:val="0098128E"/>
    <w:rsid w:val="009831C0"/>
    <w:rsid w:val="00983828"/>
    <w:rsid w:val="00983FEA"/>
    <w:rsid w:val="009864B9"/>
    <w:rsid w:val="00987E75"/>
    <w:rsid w:val="00992266"/>
    <w:rsid w:val="00992B73"/>
    <w:rsid w:val="009976F8"/>
    <w:rsid w:val="009A3AFD"/>
    <w:rsid w:val="009A4024"/>
    <w:rsid w:val="009B0835"/>
    <w:rsid w:val="009B11F8"/>
    <w:rsid w:val="009B4FE4"/>
    <w:rsid w:val="009C0962"/>
    <w:rsid w:val="009C0FD7"/>
    <w:rsid w:val="009C1241"/>
    <w:rsid w:val="009C1F79"/>
    <w:rsid w:val="009D0840"/>
    <w:rsid w:val="009D2B24"/>
    <w:rsid w:val="009E3CB1"/>
    <w:rsid w:val="009E4EAF"/>
    <w:rsid w:val="009E78CE"/>
    <w:rsid w:val="009F2096"/>
    <w:rsid w:val="009F46DD"/>
    <w:rsid w:val="009F4DE4"/>
    <w:rsid w:val="009F7389"/>
    <w:rsid w:val="00A00239"/>
    <w:rsid w:val="00A024A9"/>
    <w:rsid w:val="00A036C9"/>
    <w:rsid w:val="00A03F9A"/>
    <w:rsid w:val="00A10983"/>
    <w:rsid w:val="00A162EA"/>
    <w:rsid w:val="00A202C8"/>
    <w:rsid w:val="00A23D13"/>
    <w:rsid w:val="00A24DA1"/>
    <w:rsid w:val="00A26848"/>
    <w:rsid w:val="00A46309"/>
    <w:rsid w:val="00A47DDB"/>
    <w:rsid w:val="00A51B09"/>
    <w:rsid w:val="00A51E0F"/>
    <w:rsid w:val="00A54E97"/>
    <w:rsid w:val="00A64262"/>
    <w:rsid w:val="00A67947"/>
    <w:rsid w:val="00A76DE0"/>
    <w:rsid w:val="00A8080E"/>
    <w:rsid w:val="00A813E7"/>
    <w:rsid w:val="00A8232C"/>
    <w:rsid w:val="00A82AA0"/>
    <w:rsid w:val="00A82DF5"/>
    <w:rsid w:val="00A85224"/>
    <w:rsid w:val="00A85B55"/>
    <w:rsid w:val="00A87FF0"/>
    <w:rsid w:val="00AA220D"/>
    <w:rsid w:val="00AA46BA"/>
    <w:rsid w:val="00AB1A15"/>
    <w:rsid w:val="00AB78EF"/>
    <w:rsid w:val="00AC0857"/>
    <w:rsid w:val="00AC2C94"/>
    <w:rsid w:val="00AC625B"/>
    <w:rsid w:val="00AD0F58"/>
    <w:rsid w:val="00AD148E"/>
    <w:rsid w:val="00AE3170"/>
    <w:rsid w:val="00AE580E"/>
    <w:rsid w:val="00AF0C3E"/>
    <w:rsid w:val="00AF62BD"/>
    <w:rsid w:val="00AF69AD"/>
    <w:rsid w:val="00B14216"/>
    <w:rsid w:val="00B17929"/>
    <w:rsid w:val="00B17CC3"/>
    <w:rsid w:val="00B2474E"/>
    <w:rsid w:val="00B25883"/>
    <w:rsid w:val="00B3375D"/>
    <w:rsid w:val="00B3458C"/>
    <w:rsid w:val="00B46F81"/>
    <w:rsid w:val="00B47150"/>
    <w:rsid w:val="00B51D92"/>
    <w:rsid w:val="00B55B5C"/>
    <w:rsid w:val="00B64B08"/>
    <w:rsid w:val="00B716B3"/>
    <w:rsid w:val="00B72B39"/>
    <w:rsid w:val="00B9008B"/>
    <w:rsid w:val="00B904B4"/>
    <w:rsid w:val="00B96210"/>
    <w:rsid w:val="00BA38DE"/>
    <w:rsid w:val="00BC0DE3"/>
    <w:rsid w:val="00BC4E2D"/>
    <w:rsid w:val="00BC64C1"/>
    <w:rsid w:val="00BD3811"/>
    <w:rsid w:val="00BD6DF8"/>
    <w:rsid w:val="00BE0C44"/>
    <w:rsid w:val="00BE0DE3"/>
    <w:rsid w:val="00BF5810"/>
    <w:rsid w:val="00C0064F"/>
    <w:rsid w:val="00C14015"/>
    <w:rsid w:val="00C16C6F"/>
    <w:rsid w:val="00C21399"/>
    <w:rsid w:val="00C227DE"/>
    <w:rsid w:val="00C23286"/>
    <w:rsid w:val="00C27506"/>
    <w:rsid w:val="00C31CF1"/>
    <w:rsid w:val="00C32612"/>
    <w:rsid w:val="00C33BAA"/>
    <w:rsid w:val="00C3415D"/>
    <w:rsid w:val="00C35D21"/>
    <w:rsid w:val="00C369D5"/>
    <w:rsid w:val="00C52F90"/>
    <w:rsid w:val="00C564E8"/>
    <w:rsid w:val="00C75411"/>
    <w:rsid w:val="00C77042"/>
    <w:rsid w:val="00C86BCC"/>
    <w:rsid w:val="00CA1DE8"/>
    <w:rsid w:val="00CA2321"/>
    <w:rsid w:val="00CA6AB3"/>
    <w:rsid w:val="00CB6F33"/>
    <w:rsid w:val="00CC6B5E"/>
    <w:rsid w:val="00CC6D04"/>
    <w:rsid w:val="00CD3DB8"/>
    <w:rsid w:val="00CD4690"/>
    <w:rsid w:val="00CE7DF8"/>
    <w:rsid w:val="00CF2154"/>
    <w:rsid w:val="00CF5821"/>
    <w:rsid w:val="00CF7AB8"/>
    <w:rsid w:val="00D020F0"/>
    <w:rsid w:val="00D04A7D"/>
    <w:rsid w:val="00D05428"/>
    <w:rsid w:val="00D12AF0"/>
    <w:rsid w:val="00D152F6"/>
    <w:rsid w:val="00D21E6D"/>
    <w:rsid w:val="00D25B4C"/>
    <w:rsid w:val="00D318DC"/>
    <w:rsid w:val="00D36862"/>
    <w:rsid w:val="00D37F0A"/>
    <w:rsid w:val="00D42289"/>
    <w:rsid w:val="00D425D6"/>
    <w:rsid w:val="00D51654"/>
    <w:rsid w:val="00D539A9"/>
    <w:rsid w:val="00D66612"/>
    <w:rsid w:val="00D67AAF"/>
    <w:rsid w:val="00D71858"/>
    <w:rsid w:val="00D76EED"/>
    <w:rsid w:val="00D81C1A"/>
    <w:rsid w:val="00D8556C"/>
    <w:rsid w:val="00D91FD2"/>
    <w:rsid w:val="00D921EB"/>
    <w:rsid w:val="00D93E68"/>
    <w:rsid w:val="00D9444F"/>
    <w:rsid w:val="00D96425"/>
    <w:rsid w:val="00D9642A"/>
    <w:rsid w:val="00D969DD"/>
    <w:rsid w:val="00D9777B"/>
    <w:rsid w:val="00DA3784"/>
    <w:rsid w:val="00DA4E82"/>
    <w:rsid w:val="00DA5090"/>
    <w:rsid w:val="00DA78CF"/>
    <w:rsid w:val="00DA7C92"/>
    <w:rsid w:val="00DB101F"/>
    <w:rsid w:val="00DB257C"/>
    <w:rsid w:val="00DB5538"/>
    <w:rsid w:val="00DC232A"/>
    <w:rsid w:val="00DC24A9"/>
    <w:rsid w:val="00DC5C36"/>
    <w:rsid w:val="00DC7799"/>
    <w:rsid w:val="00DC7996"/>
    <w:rsid w:val="00DE4471"/>
    <w:rsid w:val="00DE7589"/>
    <w:rsid w:val="00DF2F4A"/>
    <w:rsid w:val="00DF3E8C"/>
    <w:rsid w:val="00DF4B8F"/>
    <w:rsid w:val="00E065D0"/>
    <w:rsid w:val="00E1223B"/>
    <w:rsid w:val="00E20C51"/>
    <w:rsid w:val="00E2206D"/>
    <w:rsid w:val="00E27AF5"/>
    <w:rsid w:val="00E34EFD"/>
    <w:rsid w:val="00E35D17"/>
    <w:rsid w:val="00E360E9"/>
    <w:rsid w:val="00E37A2F"/>
    <w:rsid w:val="00E426D9"/>
    <w:rsid w:val="00E53147"/>
    <w:rsid w:val="00E63FBF"/>
    <w:rsid w:val="00E7330A"/>
    <w:rsid w:val="00E73622"/>
    <w:rsid w:val="00E73DBE"/>
    <w:rsid w:val="00E811E7"/>
    <w:rsid w:val="00E85352"/>
    <w:rsid w:val="00E86E33"/>
    <w:rsid w:val="00E870F7"/>
    <w:rsid w:val="00E9143E"/>
    <w:rsid w:val="00EA6130"/>
    <w:rsid w:val="00EC34AA"/>
    <w:rsid w:val="00EC47C9"/>
    <w:rsid w:val="00EC7391"/>
    <w:rsid w:val="00ED0359"/>
    <w:rsid w:val="00ED0F1E"/>
    <w:rsid w:val="00ED2122"/>
    <w:rsid w:val="00ED7111"/>
    <w:rsid w:val="00EF2428"/>
    <w:rsid w:val="00F021B3"/>
    <w:rsid w:val="00F1051D"/>
    <w:rsid w:val="00F126E4"/>
    <w:rsid w:val="00F17445"/>
    <w:rsid w:val="00F20B69"/>
    <w:rsid w:val="00F23472"/>
    <w:rsid w:val="00F237FF"/>
    <w:rsid w:val="00F239BF"/>
    <w:rsid w:val="00F23B67"/>
    <w:rsid w:val="00F24042"/>
    <w:rsid w:val="00F24227"/>
    <w:rsid w:val="00F24C0E"/>
    <w:rsid w:val="00F25364"/>
    <w:rsid w:val="00F308A5"/>
    <w:rsid w:val="00F33BDD"/>
    <w:rsid w:val="00F36415"/>
    <w:rsid w:val="00F36567"/>
    <w:rsid w:val="00F43D95"/>
    <w:rsid w:val="00F44AF1"/>
    <w:rsid w:val="00F47075"/>
    <w:rsid w:val="00F62AC6"/>
    <w:rsid w:val="00F63B27"/>
    <w:rsid w:val="00F6737F"/>
    <w:rsid w:val="00F7146A"/>
    <w:rsid w:val="00F75868"/>
    <w:rsid w:val="00F8042C"/>
    <w:rsid w:val="00F812AA"/>
    <w:rsid w:val="00F8235F"/>
    <w:rsid w:val="00F82492"/>
    <w:rsid w:val="00F95210"/>
    <w:rsid w:val="00FA772B"/>
    <w:rsid w:val="00FC22D9"/>
    <w:rsid w:val="00FD1072"/>
    <w:rsid w:val="00FE3336"/>
    <w:rsid w:val="00FE4AAE"/>
    <w:rsid w:val="00FE50A6"/>
    <w:rsid w:val="00FE5A5B"/>
    <w:rsid w:val="00FE636F"/>
    <w:rsid w:val="00FE69A4"/>
    <w:rsid w:val="00FE6BA5"/>
    <w:rsid w:val="00FE7930"/>
    <w:rsid w:val="00FF071E"/>
    <w:rsid w:val="00FF08DB"/>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71E7B"/>
  <w15:chartTrackingRefBased/>
  <w15:docId w15:val="{DB56C2D5-E32B-447F-B372-1AC5833E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D7111"/>
  </w:style>
  <w:style w:type="character" w:customStyle="1" w:styleId="eop">
    <w:name w:val="eop"/>
    <w:basedOn w:val="DefaultParagraphFont"/>
    <w:rsid w:val="00ED7111"/>
  </w:style>
  <w:style w:type="paragraph" w:styleId="BalloonText">
    <w:name w:val="Balloon Text"/>
    <w:basedOn w:val="Normal"/>
    <w:link w:val="BalloonTextChar"/>
    <w:uiPriority w:val="99"/>
    <w:semiHidden/>
    <w:unhideWhenUsed/>
    <w:rsid w:val="00A24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DA1"/>
    <w:rPr>
      <w:rFonts w:ascii="Segoe UI" w:hAnsi="Segoe UI" w:cs="Segoe UI"/>
      <w:sz w:val="18"/>
      <w:szCs w:val="18"/>
    </w:rPr>
  </w:style>
  <w:style w:type="character" w:styleId="CommentReference">
    <w:name w:val="annotation reference"/>
    <w:basedOn w:val="DefaultParagraphFont"/>
    <w:uiPriority w:val="99"/>
    <w:semiHidden/>
    <w:unhideWhenUsed/>
    <w:rsid w:val="009D0840"/>
    <w:rPr>
      <w:sz w:val="16"/>
      <w:szCs w:val="16"/>
    </w:rPr>
  </w:style>
  <w:style w:type="paragraph" w:styleId="CommentText">
    <w:name w:val="annotation text"/>
    <w:basedOn w:val="Normal"/>
    <w:link w:val="CommentTextChar"/>
    <w:uiPriority w:val="99"/>
    <w:semiHidden/>
    <w:unhideWhenUsed/>
    <w:rsid w:val="009D0840"/>
    <w:pPr>
      <w:spacing w:line="240" w:lineRule="auto"/>
    </w:pPr>
    <w:rPr>
      <w:sz w:val="20"/>
      <w:szCs w:val="20"/>
    </w:rPr>
  </w:style>
  <w:style w:type="character" w:customStyle="1" w:styleId="CommentTextChar">
    <w:name w:val="Comment Text Char"/>
    <w:basedOn w:val="DefaultParagraphFont"/>
    <w:link w:val="CommentText"/>
    <w:uiPriority w:val="99"/>
    <w:semiHidden/>
    <w:rsid w:val="009D0840"/>
    <w:rPr>
      <w:sz w:val="20"/>
      <w:szCs w:val="20"/>
    </w:rPr>
  </w:style>
  <w:style w:type="paragraph" w:styleId="CommentSubject">
    <w:name w:val="annotation subject"/>
    <w:basedOn w:val="CommentText"/>
    <w:next w:val="CommentText"/>
    <w:link w:val="CommentSubjectChar"/>
    <w:uiPriority w:val="99"/>
    <w:semiHidden/>
    <w:unhideWhenUsed/>
    <w:rsid w:val="009D0840"/>
    <w:rPr>
      <w:b/>
      <w:bCs/>
    </w:rPr>
  </w:style>
  <w:style w:type="character" w:customStyle="1" w:styleId="CommentSubjectChar">
    <w:name w:val="Comment Subject Char"/>
    <w:basedOn w:val="CommentTextChar"/>
    <w:link w:val="CommentSubject"/>
    <w:uiPriority w:val="99"/>
    <w:semiHidden/>
    <w:rsid w:val="009D0840"/>
    <w:rPr>
      <w:b/>
      <w:bCs/>
      <w:sz w:val="20"/>
      <w:szCs w:val="20"/>
    </w:rPr>
  </w:style>
  <w:style w:type="character" w:styleId="Hyperlink">
    <w:name w:val="Hyperlink"/>
    <w:basedOn w:val="DefaultParagraphFont"/>
    <w:uiPriority w:val="99"/>
    <w:unhideWhenUsed/>
    <w:rsid w:val="00AD148E"/>
    <w:rPr>
      <w:color w:val="0563C1" w:themeColor="hyperlink"/>
      <w:u w:val="single"/>
    </w:rPr>
  </w:style>
  <w:style w:type="character" w:styleId="UnresolvedMention">
    <w:name w:val="Unresolved Mention"/>
    <w:basedOn w:val="DefaultParagraphFont"/>
    <w:uiPriority w:val="99"/>
    <w:semiHidden/>
    <w:unhideWhenUsed/>
    <w:rsid w:val="00AD148E"/>
    <w:rPr>
      <w:color w:val="605E5C"/>
      <w:shd w:val="clear" w:color="auto" w:fill="E1DFDD"/>
    </w:rPr>
  </w:style>
  <w:style w:type="paragraph" w:customStyle="1" w:styleId="paragraph">
    <w:name w:val="paragraph"/>
    <w:basedOn w:val="Normal"/>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ur03.safelinks.protection.outlook.com/?url=http%3A%2F%2Fwww.papastratosmazi.gr%2F&amp;data=05%7C01%7CYannis.Mastrocostas%40pmi.com%7C8fdcc2d7bd424f0c53b608da53b6b456%7C8b86a65e3c3a44068ac319a6b5cc52bc%7C0%7C0%7C637914341575500697%7CUnknown%7CTWFpbGZsb3d8eyJWIjoiMC4wLjAwMDAiLCJQIjoiV2luMzIiLCJBTiI6Ik1haWwiLCJXVCI6Mn0%3D%7C3000%7C%7C%7C&amp;sdata=BrZcps4GtW7ns3EKH6Z0Y7VOzs%2BtRsL1wkuRKLBDiDQ%3D&amp;reserved=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525</Words>
  <Characters>2999</Characters>
  <Application>Microsoft Office Word</Application>
  <DocSecurity>0</DocSecurity>
  <Lines>24</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sklavounou@aea.gr</dc:creator>
  <cp:keywords/>
  <dc:description/>
  <cp:lastModifiedBy>Chatzopoulou, Katerina</cp:lastModifiedBy>
  <cp:revision>13</cp:revision>
  <dcterms:created xsi:type="dcterms:W3CDTF">2022-11-20T23:25:00Z</dcterms:created>
  <dcterms:modified xsi:type="dcterms:W3CDTF">2022-11-21T06:58:00Z</dcterms:modified>
</cp:coreProperties>
</file>