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F43D" w14:textId="406A42CA" w:rsidR="00546AAE" w:rsidRPr="00EA1E34" w:rsidRDefault="00FA2646" w:rsidP="00EA1E34">
      <w:pPr>
        <w:jc w:val="center"/>
        <w:rPr>
          <w:rFonts w:cstheme="minorHAnsi"/>
          <w:b/>
          <w:sz w:val="24"/>
          <w:szCs w:val="24"/>
        </w:rPr>
      </w:pPr>
      <w:r w:rsidRPr="003416B6">
        <w:rPr>
          <w:rFonts w:cstheme="minorHAnsi"/>
          <w:noProof/>
          <w:sz w:val="24"/>
          <w:szCs w:val="24"/>
        </w:rPr>
        <w:drawing>
          <wp:inline distT="0" distB="0" distL="0" distR="0" wp14:anchorId="4EB0EEBA" wp14:editId="1B9C331A">
            <wp:extent cx="1771650" cy="127141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inline>
        </w:drawing>
      </w:r>
    </w:p>
    <w:p w14:paraId="6A7FF51F" w14:textId="649E47BF" w:rsidR="00682F75" w:rsidRDefault="00546AAE" w:rsidP="00267609">
      <w:pPr>
        <w:suppressAutoHyphens/>
        <w:spacing w:line="252" w:lineRule="auto"/>
        <w:ind w:left="-142" w:firstLine="142"/>
        <w:jc w:val="center"/>
        <w:rPr>
          <w:rFonts w:eastAsia="SimSun" w:cstheme="minorHAnsi"/>
          <w:b/>
          <w:bCs/>
          <w:sz w:val="24"/>
          <w:lang w:eastAsia="ar-SA"/>
        </w:rPr>
      </w:pPr>
      <w:bookmarkStart w:id="0" w:name="_Hlk139369050"/>
      <w:bookmarkStart w:id="1" w:name="_Hlk200971230"/>
      <w:r w:rsidRPr="00546AAE">
        <w:rPr>
          <w:rFonts w:eastAsia="SimSun" w:cstheme="minorHAnsi"/>
          <w:b/>
          <w:bCs/>
          <w:sz w:val="24"/>
          <w:lang w:eastAsia="ar-SA"/>
        </w:rPr>
        <w:t>ΔΕΛΤΙΟ ΤΥΠΟΥ</w:t>
      </w:r>
    </w:p>
    <w:p w14:paraId="1D33109C" w14:textId="77777777" w:rsidR="00267609" w:rsidRPr="00267609" w:rsidRDefault="00267609" w:rsidP="00267609">
      <w:pPr>
        <w:suppressAutoHyphens/>
        <w:spacing w:line="252" w:lineRule="auto"/>
        <w:ind w:left="-142" w:firstLine="142"/>
        <w:jc w:val="center"/>
        <w:rPr>
          <w:rFonts w:eastAsia="SimSun" w:cstheme="minorHAnsi"/>
          <w:b/>
          <w:bCs/>
          <w:sz w:val="24"/>
          <w:lang w:eastAsia="ar-SA"/>
        </w:rPr>
      </w:pPr>
    </w:p>
    <w:p w14:paraId="41C61232" w14:textId="5045CE18" w:rsidR="00EA1E34" w:rsidRDefault="00EA1E34" w:rsidP="00267609">
      <w:pPr>
        <w:spacing w:line="240" w:lineRule="auto"/>
        <w:ind w:left="-142" w:firstLine="142"/>
        <w:contextualSpacing/>
        <w:jc w:val="center"/>
        <w:rPr>
          <w:rFonts w:ascii="Calibri" w:eastAsia="Calibri" w:hAnsi="Calibri" w:cs="Times New Roman"/>
          <w:b/>
          <w:bCs/>
          <w:sz w:val="24"/>
          <w:szCs w:val="24"/>
        </w:rPr>
      </w:pPr>
      <w:r w:rsidRPr="00EA1E34">
        <w:rPr>
          <w:rFonts w:ascii="Calibri" w:eastAsia="Calibri" w:hAnsi="Calibri" w:cs="Times New Roman"/>
          <w:b/>
          <w:bCs/>
          <w:sz w:val="24"/>
          <w:szCs w:val="24"/>
        </w:rPr>
        <w:t>Παπαστράτος</w:t>
      </w:r>
      <w:r w:rsidR="000D243B" w:rsidRPr="000D243B">
        <w:rPr>
          <w:rFonts w:ascii="Calibri" w:eastAsia="Calibri" w:hAnsi="Calibri" w:cs="Times New Roman"/>
          <w:b/>
          <w:bCs/>
          <w:sz w:val="24"/>
          <w:szCs w:val="24"/>
        </w:rPr>
        <w:t xml:space="preserve"> </w:t>
      </w:r>
      <w:r w:rsidR="000D243B">
        <w:rPr>
          <w:rFonts w:ascii="Calibri" w:eastAsia="Calibri" w:hAnsi="Calibri" w:cs="Times New Roman"/>
          <w:b/>
          <w:bCs/>
          <w:sz w:val="24"/>
          <w:szCs w:val="24"/>
        </w:rPr>
        <w:t>στη ΔΕΘ</w:t>
      </w:r>
      <w:r w:rsidR="00267609">
        <w:rPr>
          <w:rFonts w:ascii="Calibri" w:eastAsia="Calibri" w:hAnsi="Calibri" w:cs="Times New Roman"/>
          <w:b/>
          <w:bCs/>
          <w:sz w:val="24"/>
          <w:szCs w:val="24"/>
        </w:rPr>
        <w:t>:</w:t>
      </w:r>
      <w:r w:rsidRPr="00EA1E34">
        <w:rPr>
          <w:rFonts w:ascii="Calibri" w:eastAsia="Calibri" w:hAnsi="Calibri" w:cs="Times New Roman"/>
          <w:b/>
          <w:bCs/>
          <w:sz w:val="24"/>
          <w:szCs w:val="24"/>
        </w:rPr>
        <w:t xml:space="preserve"> </w:t>
      </w:r>
      <w:r w:rsidR="00267609" w:rsidRPr="00267609">
        <w:rPr>
          <w:rFonts w:ascii="Calibri" w:eastAsia="Calibri" w:hAnsi="Calibri" w:cs="Times New Roman"/>
          <w:b/>
          <w:bCs/>
          <w:sz w:val="24"/>
          <w:szCs w:val="24"/>
        </w:rPr>
        <w:t xml:space="preserve">Συζήτηση για το </w:t>
      </w:r>
      <w:r w:rsidR="000D243B">
        <w:rPr>
          <w:rFonts w:ascii="Calibri" w:eastAsia="Calibri" w:hAnsi="Calibri" w:cs="Times New Roman"/>
          <w:b/>
          <w:bCs/>
          <w:sz w:val="24"/>
          <w:szCs w:val="24"/>
        </w:rPr>
        <w:t>π</w:t>
      </w:r>
      <w:r w:rsidR="00267609" w:rsidRPr="00267609">
        <w:rPr>
          <w:rFonts w:ascii="Calibri" w:eastAsia="Calibri" w:hAnsi="Calibri" w:cs="Times New Roman"/>
          <w:b/>
          <w:bCs/>
          <w:sz w:val="24"/>
          <w:szCs w:val="24"/>
        </w:rPr>
        <w:t xml:space="preserve">αράνομο </w:t>
      </w:r>
      <w:r w:rsidR="000D243B">
        <w:rPr>
          <w:rFonts w:ascii="Calibri" w:eastAsia="Calibri" w:hAnsi="Calibri" w:cs="Times New Roman"/>
          <w:b/>
          <w:bCs/>
          <w:sz w:val="24"/>
          <w:szCs w:val="24"/>
        </w:rPr>
        <w:t>ε</w:t>
      </w:r>
      <w:r w:rsidR="00267609" w:rsidRPr="00267609">
        <w:rPr>
          <w:rFonts w:ascii="Calibri" w:eastAsia="Calibri" w:hAnsi="Calibri" w:cs="Times New Roman"/>
          <w:b/>
          <w:bCs/>
          <w:sz w:val="24"/>
          <w:szCs w:val="24"/>
        </w:rPr>
        <w:t xml:space="preserve">μπόριο </w:t>
      </w:r>
      <w:r w:rsidR="000D243B">
        <w:rPr>
          <w:rFonts w:ascii="Calibri" w:eastAsia="Calibri" w:hAnsi="Calibri" w:cs="Times New Roman"/>
          <w:b/>
          <w:bCs/>
          <w:sz w:val="24"/>
          <w:szCs w:val="24"/>
        </w:rPr>
        <w:t>κ</w:t>
      </w:r>
      <w:r w:rsidR="00267609" w:rsidRPr="00267609">
        <w:rPr>
          <w:rFonts w:ascii="Calibri" w:eastAsia="Calibri" w:hAnsi="Calibri" w:cs="Times New Roman"/>
          <w:b/>
          <w:bCs/>
          <w:sz w:val="24"/>
          <w:szCs w:val="24"/>
        </w:rPr>
        <w:t>απνικών</w:t>
      </w:r>
      <w:r w:rsidR="004A1FC4" w:rsidRPr="004A1FC4">
        <w:rPr>
          <w:rFonts w:ascii="Calibri" w:eastAsia="Calibri" w:hAnsi="Calibri" w:cs="Times New Roman"/>
          <w:b/>
          <w:bCs/>
          <w:sz w:val="24"/>
          <w:szCs w:val="24"/>
        </w:rPr>
        <w:t xml:space="preserve"> </w:t>
      </w:r>
      <w:r w:rsidR="000D243B">
        <w:rPr>
          <w:rFonts w:ascii="Calibri" w:eastAsia="Calibri" w:hAnsi="Calibri" w:cs="Times New Roman"/>
          <w:b/>
          <w:bCs/>
          <w:sz w:val="24"/>
          <w:szCs w:val="24"/>
        </w:rPr>
        <w:t xml:space="preserve">προϊόντων </w:t>
      </w:r>
      <w:r w:rsidR="00267609">
        <w:rPr>
          <w:rFonts w:ascii="Calibri" w:eastAsia="Calibri" w:hAnsi="Calibri" w:cs="Times New Roman"/>
          <w:b/>
          <w:bCs/>
          <w:sz w:val="24"/>
          <w:szCs w:val="24"/>
        </w:rPr>
        <w:t xml:space="preserve">- </w:t>
      </w:r>
      <w:r w:rsidR="00267609" w:rsidRPr="00267609">
        <w:rPr>
          <w:rFonts w:ascii="Calibri" w:eastAsia="Calibri" w:hAnsi="Calibri" w:cs="Times New Roman"/>
          <w:b/>
          <w:bCs/>
          <w:sz w:val="24"/>
          <w:szCs w:val="24"/>
        </w:rPr>
        <w:t>Επιπτώσεις και Προκλήσεις</w:t>
      </w:r>
    </w:p>
    <w:p w14:paraId="6060EE2B" w14:textId="77777777" w:rsidR="00267609" w:rsidRDefault="00267609" w:rsidP="00EA1E34">
      <w:pPr>
        <w:suppressAutoHyphens/>
        <w:spacing w:line="252" w:lineRule="auto"/>
        <w:jc w:val="right"/>
        <w:rPr>
          <w:rFonts w:ascii="Calibri" w:eastAsia="SimSun" w:hAnsi="Calibri" w:cs="font351"/>
          <w:iCs/>
          <w:lang w:eastAsia="ar-SA"/>
        </w:rPr>
      </w:pPr>
    </w:p>
    <w:p w14:paraId="59E97277" w14:textId="486636AD" w:rsidR="00647022" w:rsidRDefault="000929EF" w:rsidP="00EA1E34">
      <w:pPr>
        <w:suppressAutoHyphens/>
        <w:spacing w:line="252" w:lineRule="auto"/>
        <w:jc w:val="right"/>
        <w:rPr>
          <w:rFonts w:ascii="Calibri" w:eastAsia="SimSun" w:hAnsi="Calibri" w:cs="font351"/>
          <w:iCs/>
          <w:lang w:eastAsia="ar-SA"/>
        </w:rPr>
      </w:pPr>
      <w:r w:rsidRPr="00207C79">
        <w:rPr>
          <w:rFonts w:ascii="Calibri" w:eastAsia="SimSun" w:hAnsi="Calibri" w:cs="font351"/>
          <w:iCs/>
          <w:lang w:eastAsia="ar-SA"/>
        </w:rPr>
        <w:t xml:space="preserve">Ασπρόπυργος, </w:t>
      </w:r>
      <w:r w:rsidR="00297FFB" w:rsidRPr="008E7BD5">
        <w:rPr>
          <w:rFonts w:ascii="Calibri" w:eastAsia="SimSun" w:hAnsi="Calibri" w:cs="font351"/>
          <w:iCs/>
          <w:lang w:eastAsia="ar-SA"/>
        </w:rPr>
        <w:t>9</w:t>
      </w:r>
      <w:r w:rsidR="00CA1928">
        <w:rPr>
          <w:rFonts w:ascii="Calibri" w:eastAsia="SimSun" w:hAnsi="Calibri" w:cs="font351"/>
          <w:iCs/>
          <w:lang w:eastAsia="ar-SA"/>
        </w:rPr>
        <w:t xml:space="preserve"> </w:t>
      </w:r>
      <w:r w:rsidR="00EA1E34">
        <w:rPr>
          <w:rFonts w:ascii="Calibri" w:eastAsia="SimSun" w:hAnsi="Calibri" w:cs="font351"/>
          <w:iCs/>
          <w:lang w:eastAsia="ar-SA"/>
        </w:rPr>
        <w:t xml:space="preserve">Σεπτεμβρίου </w:t>
      </w:r>
      <w:r w:rsidR="000D73C9" w:rsidRPr="00207C79">
        <w:rPr>
          <w:rFonts w:ascii="Calibri" w:eastAsia="SimSun" w:hAnsi="Calibri" w:cs="font351"/>
          <w:iCs/>
          <w:lang w:eastAsia="ar-SA"/>
        </w:rPr>
        <w:t>2025</w:t>
      </w:r>
    </w:p>
    <w:bookmarkEnd w:id="0"/>
    <w:p w14:paraId="1DE7F85F" w14:textId="375D0D37" w:rsidR="00736395" w:rsidRPr="00736395" w:rsidRDefault="00736395" w:rsidP="00736395">
      <w:pPr>
        <w:jc w:val="both"/>
        <w:rPr>
          <w:rFonts w:ascii="Calibri" w:hAnsi="Calibri" w:cs="Calibri"/>
        </w:rPr>
      </w:pPr>
      <w:r w:rsidRPr="00736395">
        <w:rPr>
          <w:rFonts w:ascii="Calibri" w:hAnsi="Calibri" w:cs="Calibri"/>
        </w:rPr>
        <w:t xml:space="preserve">Στο πλαίσιο της </w:t>
      </w:r>
      <w:r w:rsidRPr="00736395">
        <w:rPr>
          <w:rFonts w:ascii="Calibri" w:hAnsi="Calibri" w:cs="Calibri"/>
          <w:b/>
          <w:bCs/>
        </w:rPr>
        <w:t>89ης Διεθνούς Έκθεσης Θεσσαλονίκης</w:t>
      </w:r>
      <w:r w:rsidRPr="004A1FC4">
        <w:rPr>
          <w:rFonts w:ascii="Calibri" w:hAnsi="Calibri" w:cs="Calibri"/>
        </w:rPr>
        <w:t>,</w:t>
      </w:r>
      <w:r w:rsidRPr="00736395">
        <w:rPr>
          <w:rFonts w:ascii="Calibri" w:hAnsi="Calibri" w:cs="Calibri"/>
        </w:rPr>
        <w:t xml:space="preserve"> πραγματοποιήθηκε συζήτηση </w:t>
      </w:r>
      <w:r w:rsidR="000D243B">
        <w:rPr>
          <w:rFonts w:ascii="Calibri" w:hAnsi="Calibri" w:cs="Calibri"/>
        </w:rPr>
        <w:t xml:space="preserve">- </w:t>
      </w:r>
      <w:r w:rsidR="000D243B" w:rsidRPr="00736395">
        <w:rPr>
          <w:rFonts w:ascii="Calibri" w:hAnsi="Calibri" w:cs="Calibri"/>
        </w:rPr>
        <w:t xml:space="preserve">στο εταιρικό περίπτερο της Παπαστράτος </w:t>
      </w:r>
      <w:r w:rsidR="000D243B">
        <w:rPr>
          <w:rFonts w:ascii="Calibri" w:hAnsi="Calibri" w:cs="Calibri"/>
        </w:rPr>
        <w:t xml:space="preserve">- </w:t>
      </w:r>
      <w:r w:rsidRPr="00736395">
        <w:rPr>
          <w:rFonts w:ascii="Calibri" w:hAnsi="Calibri" w:cs="Calibri"/>
        </w:rPr>
        <w:t xml:space="preserve">με θέμα </w:t>
      </w:r>
      <w:r w:rsidRPr="00736395">
        <w:rPr>
          <w:rFonts w:ascii="Calibri" w:hAnsi="Calibri" w:cs="Calibri"/>
          <w:b/>
          <w:bCs/>
        </w:rPr>
        <w:t xml:space="preserve">«Παράνομο </w:t>
      </w:r>
      <w:r w:rsidR="000D243B">
        <w:rPr>
          <w:rFonts w:ascii="Calibri" w:hAnsi="Calibri" w:cs="Calibri"/>
          <w:b/>
          <w:bCs/>
        </w:rPr>
        <w:t>ε</w:t>
      </w:r>
      <w:r w:rsidRPr="00736395">
        <w:rPr>
          <w:rFonts w:ascii="Calibri" w:hAnsi="Calibri" w:cs="Calibri"/>
          <w:b/>
          <w:bCs/>
        </w:rPr>
        <w:t xml:space="preserve">μπόριο </w:t>
      </w:r>
      <w:r w:rsidR="000D243B">
        <w:rPr>
          <w:rFonts w:ascii="Calibri" w:hAnsi="Calibri" w:cs="Calibri"/>
          <w:b/>
          <w:bCs/>
        </w:rPr>
        <w:t>κ</w:t>
      </w:r>
      <w:r w:rsidRPr="00736395">
        <w:rPr>
          <w:rFonts w:ascii="Calibri" w:hAnsi="Calibri" w:cs="Calibri"/>
          <w:b/>
          <w:bCs/>
        </w:rPr>
        <w:t>απνικών</w:t>
      </w:r>
      <w:r w:rsidR="000D243B">
        <w:rPr>
          <w:rFonts w:ascii="Calibri" w:hAnsi="Calibri" w:cs="Calibri"/>
          <w:b/>
          <w:bCs/>
        </w:rPr>
        <w:t xml:space="preserve"> προϊόντων</w:t>
      </w:r>
      <w:r w:rsidRPr="00736395">
        <w:rPr>
          <w:rFonts w:ascii="Calibri" w:hAnsi="Calibri" w:cs="Calibri"/>
          <w:b/>
          <w:bCs/>
        </w:rPr>
        <w:t>: Επιπτώσεις και Προκλήσεις»</w:t>
      </w:r>
      <w:r w:rsidRPr="00736395">
        <w:rPr>
          <w:rFonts w:ascii="Calibri" w:hAnsi="Calibri" w:cs="Calibri"/>
        </w:rPr>
        <w:t xml:space="preserve">, με τη συμμετοχή του Υφυπουργού Εθνικής Οικονομίας &amp; Οικονομικών, </w:t>
      </w:r>
      <w:r w:rsidRPr="00736395">
        <w:rPr>
          <w:rFonts w:ascii="Calibri" w:hAnsi="Calibri" w:cs="Calibri"/>
          <w:b/>
          <w:bCs/>
        </w:rPr>
        <w:t xml:space="preserve">Γιώργου </w:t>
      </w:r>
      <w:proofErr w:type="spellStart"/>
      <w:r w:rsidRPr="00736395">
        <w:rPr>
          <w:rFonts w:ascii="Calibri" w:hAnsi="Calibri" w:cs="Calibri"/>
          <w:b/>
          <w:bCs/>
        </w:rPr>
        <w:t>Κώτσηρα</w:t>
      </w:r>
      <w:proofErr w:type="spellEnd"/>
      <w:r w:rsidRPr="00736395">
        <w:rPr>
          <w:rFonts w:ascii="Calibri" w:hAnsi="Calibri" w:cs="Calibri"/>
        </w:rPr>
        <w:t xml:space="preserve">, του Διοικητή της ΑΑΔΕ, </w:t>
      </w:r>
      <w:r w:rsidRPr="00736395">
        <w:rPr>
          <w:rFonts w:ascii="Calibri" w:hAnsi="Calibri" w:cs="Calibri"/>
          <w:b/>
          <w:bCs/>
        </w:rPr>
        <w:t xml:space="preserve">Γιώργου </w:t>
      </w:r>
      <w:proofErr w:type="spellStart"/>
      <w:r w:rsidRPr="00736395">
        <w:rPr>
          <w:rFonts w:ascii="Calibri" w:hAnsi="Calibri" w:cs="Calibri"/>
          <w:b/>
          <w:bCs/>
        </w:rPr>
        <w:t>Πιτσ</w:t>
      </w:r>
      <w:r w:rsidR="000D243B">
        <w:rPr>
          <w:rFonts w:ascii="Calibri" w:hAnsi="Calibri" w:cs="Calibri"/>
          <w:b/>
          <w:bCs/>
        </w:rPr>
        <w:t>ι</w:t>
      </w:r>
      <w:r w:rsidRPr="00736395">
        <w:rPr>
          <w:rFonts w:ascii="Calibri" w:hAnsi="Calibri" w:cs="Calibri"/>
          <w:b/>
          <w:bCs/>
        </w:rPr>
        <w:t>λ</w:t>
      </w:r>
      <w:r w:rsidR="000D243B">
        <w:rPr>
          <w:rFonts w:ascii="Calibri" w:hAnsi="Calibri" w:cs="Calibri"/>
          <w:b/>
          <w:bCs/>
        </w:rPr>
        <w:t>ή</w:t>
      </w:r>
      <w:proofErr w:type="spellEnd"/>
      <w:r w:rsidRPr="00736395">
        <w:rPr>
          <w:rFonts w:ascii="Calibri" w:hAnsi="Calibri" w:cs="Calibri"/>
        </w:rPr>
        <w:t xml:space="preserve">, και του Αντιπροέδρου της Παπαστράτος, </w:t>
      </w:r>
      <w:r w:rsidRPr="00736395">
        <w:rPr>
          <w:rFonts w:ascii="Calibri" w:hAnsi="Calibri" w:cs="Calibri"/>
          <w:b/>
          <w:bCs/>
        </w:rPr>
        <w:t xml:space="preserve">Ιάκωβου </w:t>
      </w:r>
      <w:proofErr w:type="spellStart"/>
      <w:r w:rsidRPr="00736395">
        <w:rPr>
          <w:rFonts w:ascii="Calibri" w:hAnsi="Calibri" w:cs="Calibri"/>
          <w:b/>
          <w:bCs/>
        </w:rPr>
        <w:t>Καργαρώτου</w:t>
      </w:r>
      <w:proofErr w:type="spellEnd"/>
      <w:r w:rsidRPr="00736395">
        <w:rPr>
          <w:rFonts w:ascii="Calibri" w:hAnsi="Calibri" w:cs="Calibri"/>
        </w:rPr>
        <w:t>.</w:t>
      </w:r>
      <w:r>
        <w:rPr>
          <w:rFonts w:ascii="Calibri" w:hAnsi="Calibri" w:cs="Calibri"/>
        </w:rPr>
        <w:t xml:space="preserve"> </w:t>
      </w:r>
      <w:r w:rsidRPr="00736395">
        <w:rPr>
          <w:rFonts w:ascii="Calibri" w:hAnsi="Calibri" w:cs="Calibri"/>
        </w:rPr>
        <w:t>Τη συζήτηση συντόνισε ο δημοσιογράφος</w:t>
      </w:r>
      <w:r w:rsidR="009F0BAB">
        <w:rPr>
          <w:rFonts w:ascii="Calibri" w:hAnsi="Calibri" w:cs="Calibri"/>
        </w:rPr>
        <w:t>,</w:t>
      </w:r>
      <w:r w:rsidRPr="00736395">
        <w:rPr>
          <w:rFonts w:ascii="Calibri" w:hAnsi="Calibri" w:cs="Calibri"/>
        </w:rPr>
        <w:t xml:space="preserve"> Τάσος Ζάχος.</w:t>
      </w:r>
    </w:p>
    <w:p w14:paraId="67301F4A" w14:textId="58B213A6" w:rsidR="00736395" w:rsidRPr="00736395" w:rsidRDefault="00736395" w:rsidP="00736395">
      <w:pPr>
        <w:jc w:val="both"/>
        <w:rPr>
          <w:rFonts w:ascii="Calibri" w:hAnsi="Calibri" w:cs="Calibri"/>
        </w:rPr>
      </w:pPr>
      <w:r w:rsidRPr="00736395">
        <w:rPr>
          <w:rFonts w:ascii="Calibri" w:hAnsi="Calibri" w:cs="Calibri"/>
        </w:rPr>
        <w:t xml:space="preserve">Κατά τη διάρκεια της </w:t>
      </w:r>
      <w:r w:rsidR="00B1599D">
        <w:rPr>
          <w:rFonts w:ascii="Calibri" w:hAnsi="Calibri" w:cs="Calibri"/>
        </w:rPr>
        <w:t>συζήτηση</w:t>
      </w:r>
      <w:r w:rsidR="009F0BAB">
        <w:rPr>
          <w:rFonts w:ascii="Calibri" w:hAnsi="Calibri" w:cs="Calibri"/>
        </w:rPr>
        <w:t>ς</w:t>
      </w:r>
      <w:r w:rsidRPr="00736395">
        <w:rPr>
          <w:rFonts w:ascii="Calibri" w:hAnsi="Calibri" w:cs="Calibri"/>
        </w:rPr>
        <w:t xml:space="preserve"> παρουσιάστηκαν τα </w:t>
      </w:r>
      <w:r w:rsidRPr="00736395">
        <w:rPr>
          <w:rFonts w:ascii="Calibri" w:hAnsi="Calibri" w:cs="Calibri"/>
          <w:b/>
          <w:bCs/>
        </w:rPr>
        <w:t>στοιχεία για την εξέλιξη του παράνομου εμπορίου καπνικών προϊόντων στην Ελλάδα</w:t>
      </w:r>
      <w:r w:rsidRPr="00736395">
        <w:rPr>
          <w:rFonts w:ascii="Calibri" w:hAnsi="Calibri" w:cs="Calibri"/>
        </w:rPr>
        <w:t xml:space="preserve">, τα οποία καταγράφουν σημαντική μείωση. Συγκεκριμένα, το ποσοστό των παράνομων τσιγάρων εκτιμάται </w:t>
      </w:r>
      <w:r w:rsidR="000D243B">
        <w:rPr>
          <w:rFonts w:ascii="Calibri" w:hAnsi="Calibri" w:cs="Calibri"/>
        </w:rPr>
        <w:t>το 2024</w:t>
      </w:r>
      <w:r w:rsidRPr="00736395">
        <w:rPr>
          <w:rFonts w:ascii="Calibri" w:hAnsi="Calibri" w:cs="Calibri"/>
        </w:rPr>
        <w:t xml:space="preserve"> στο </w:t>
      </w:r>
      <w:r w:rsidRPr="00736395">
        <w:rPr>
          <w:rFonts w:ascii="Calibri" w:hAnsi="Calibri" w:cs="Calibri"/>
          <w:b/>
          <w:bCs/>
        </w:rPr>
        <w:t>17% της συνολικής κατανάλωσης</w:t>
      </w:r>
      <w:r w:rsidRPr="00736395">
        <w:rPr>
          <w:rFonts w:ascii="Calibri" w:hAnsi="Calibri" w:cs="Calibri"/>
        </w:rPr>
        <w:t>, έναντι 24% το 2023, γεγονός που έρχεται σε αντίθεση με την αυξητική τάση που παρατηρείται στην υπόλοιπη Ευρώπη. Η πρόοδος αυτή αποδίδεται στη</w:t>
      </w:r>
      <w:r w:rsidR="000D243B">
        <w:rPr>
          <w:rFonts w:ascii="Calibri" w:hAnsi="Calibri" w:cs="Calibri"/>
        </w:rPr>
        <w:t>ν</w:t>
      </w:r>
      <w:r w:rsidRPr="00736395">
        <w:rPr>
          <w:rFonts w:ascii="Calibri" w:hAnsi="Calibri" w:cs="Calibri"/>
        </w:rPr>
        <w:t xml:space="preserve"> </w:t>
      </w:r>
      <w:r w:rsidR="000D243B" w:rsidRPr="000D243B">
        <w:rPr>
          <w:rFonts w:ascii="Calibri" w:hAnsi="Calibri" w:cs="Calibri"/>
          <w:b/>
          <w:bCs/>
        </w:rPr>
        <w:t>αποτελεσματικ</w:t>
      </w:r>
      <w:r w:rsidR="000D243B">
        <w:rPr>
          <w:rFonts w:ascii="Calibri" w:hAnsi="Calibri" w:cs="Calibri"/>
          <w:b/>
          <w:bCs/>
        </w:rPr>
        <w:t>ότητα</w:t>
      </w:r>
      <w:r w:rsidRPr="00736395">
        <w:rPr>
          <w:rFonts w:ascii="Calibri" w:hAnsi="Calibri" w:cs="Calibri"/>
          <w:b/>
          <w:bCs/>
        </w:rPr>
        <w:t xml:space="preserve"> των διωκτικών </w:t>
      </w:r>
      <w:r w:rsidR="004A1FC4">
        <w:rPr>
          <w:rFonts w:ascii="Calibri" w:hAnsi="Calibri" w:cs="Calibri"/>
          <w:b/>
          <w:bCs/>
        </w:rPr>
        <w:t>Α</w:t>
      </w:r>
      <w:r w:rsidRPr="00736395">
        <w:rPr>
          <w:rFonts w:ascii="Calibri" w:hAnsi="Calibri" w:cs="Calibri"/>
          <w:b/>
          <w:bCs/>
        </w:rPr>
        <w:t>ρχών</w:t>
      </w:r>
      <w:r w:rsidRPr="00736395">
        <w:rPr>
          <w:rFonts w:ascii="Calibri" w:hAnsi="Calibri" w:cs="Calibri"/>
        </w:rPr>
        <w:t xml:space="preserve">, την </w:t>
      </w:r>
      <w:r w:rsidRPr="00736395">
        <w:rPr>
          <w:rFonts w:ascii="Calibri" w:hAnsi="Calibri" w:cs="Calibri"/>
          <w:b/>
          <w:bCs/>
        </w:rPr>
        <w:t>αξιοποίηση της τεχνολογίας</w:t>
      </w:r>
      <w:r w:rsidRPr="00736395">
        <w:rPr>
          <w:rFonts w:ascii="Calibri" w:hAnsi="Calibri" w:cs="Calibri"/>
        </w:rPr>
        <w:t xml:space="preserve">, τη </w:t>
      </w:r>
      <w:r w:rsidRPr="00736395">
        <w:rPr>
          <w:rFonts w:ascii="Calibri" w:hAnsi="Calibri" w:cs="Calibri"/>
          <w:b/>
          <w:bCs/>
        </w:rPr>
        <w:t>συνεργασία δημόσιου και ιδιωτικού τομέα</w:t>
      </w:r>
      <w:r w:rsidRPr="00736395">
        <w:rPr>
          <w:rFonts w:ascii="Calibri" w:hAnsi="Calibri" w:cs="Calibri"/>
        </w:rPr>
        <w:t xml:space="preserve">, καθώς και στη </w:t>
      </w:r>
      <w:r w:rsidRPr="00736395">
        <w:rPr>
          <w:rFonts w:ascii="Calibri" w:hAnsi="Calibri" w:cs="Calibri"/>
          <w:b/>
          <w:bCs/>
        </w:rPr>
        <w:t>σταθερότητα της φορολογίας</w:t>
      </w:r>
      <w:r w:rsidRPr="00736395">
        <w:rPr>
          <w:rFonts w:ascii="Calibri" w:hAnsi="Calibri" w:cs="Calibri"/>
        </w:rPr>
        <w:t>.</w:t>
      </w:r>
    </w:p>
    <w:p w14:paraId="3C2D3E5D" w14:textId="592F8624" w:rsidR="00736395" w:rsidRPr="00736395" w:rsidRDefault="00736395" w:rsidP="00736395">
      <w:pPr>
        <w:jc w:val="both"/>
        <w:rPr>
          <w:rFonts w:ascii="Calibri" w:hAnsi="Calibri" w:cs="Calibri"/>
        </w:rPr>
      </w:pPr>
      <w:r w:rsidRPr="00736395">
        <w:rPr>
          <w:rFonts w:ascii="Calibri" w:hAnsi="Calibri" w:cs="Calibri"/>
        </w:rPr>
        <w:t xml:space="preserve">Ο </w:t>
      </w:r>
      <w:r w:rsidRPr="00736395">
        <w:rPr>
          <w:rFonts w:ascii="Calibri" w:hAnsi="Calibri" w:cs="Calibri"/>
          <w:b/>
          <w:bCs/>
        </w:rPr>
        <w:t>Υφυπουργός Εθνικής Οικονομίας &amp; Οικονομικών,</w:t>
      </w:r>
      <w:r w:rsidRPr="00736395">
        <w:rPr>
          <w:rFonts w:ascii="Calibri" w:hAnsi="Calibri" w:cs="Calibri"/>
        </w:rPr>
        <w:t xml:space="preserve"> </w:t>
      </w:r>
      <w:r w:rsidRPr="00736395">
        <w:rPr>
          <w:rFonts w:ascii="Calibri" w:hAnsi="Calibri" w:cs="Calibri"/>
          <w:b/>
          <w:bCs/>
        </w:rPr>
        <w:t xml:space="preserve">Γιώργος </w:t>
      </w:r>
      <w:proofErr w:type="spellStart"/>
      <w:r w:rsidRPr="00736395">
        <w:rPr>
          <w:rFonts w:ascii="Calibri" w:hAnsi="Calibri" w:cs="Calibri"/>
          <w:b/>
          <w:bCs/>
        </w:rPr>
        <w:t>Κώτσηρας</w:t>
      </w:r>
      <w:proofErr w:type="spellEnd"/>
      <w:r w:rsidRPr="00736395">
        <w:rPr>
          <w:rFonts w:ascii="Calibri" w:hAnsi="Calibri" w:cs="Calibri"/>
        </w:rPr>
        <w:t xml:space="preserve"> επ</w:t>
      </w:r>
      <w:r w:rsidR="004A1FC4">
        <w:rPr>
          <w:rFonts w:ascii="Calibri" w:hAnsi="Calibri" w:cs="Calibri"/>
        </w:rPr>
        <w:t>ι</w:t>
      </w:r>
      <w:r w:rsidRPr="00736395">
        <w:rPr>
          <w:rFonts w:ascii="Calibri" w:hAnsi="Calibri" w:cs="Calibri"/>
        </w:rPr>
        <w:t>σήμανε ότι η καταπολέμηση του λαθρεμπορίου αποτελεί στρατηγική προτεραιότητα για την κυβέρνηση</w:t>
      </w:r>
      <w:r w:rsidR="00B1599D">
        <w:rPr>
          <w:rFonts w:ascii="Calibri" w:hAnsi="Calibri" w:cs="Calibri"/>
        </w:rPr>
        <w:t xml:space="preserve">, σημειώνοντας μεταξύ άλλων πως: </w:t>
      </w:r>
      <w:r w:rsidRPr="00736395">
        <w:rPr>
          <w:rFonts w:ascii="Calibri" w:hAnsi="Calibri" w:cs="Calibri"/>
        </w:rPr>
        <w:t>«</w:t>
      </w:r>
      <w:r w:rsidR="00B1599D" w:rsidRPr="00B1599D">
        <w:rPr>
          <w:rFonts w:ascii="Calibri" w:hAnsi="Calibri" w:cs="Calibri"/>
        </w:rPr>
        <w:t xml:space="preserve">Το θέμα της φοροδιαφυγής είναι στο επίκεντρο της κυβερνητικής πολιτικής και γίνεται πράξη με πολύ συγκεκριμένους στόχους. Το φορολογικό καθεστώς πρέπει να είναι όσο πιο σταθερό και προβλέψιμο γίνεται και να αφήνει θετικό αποτύπωμα για τις επιχειρήσεις και τους πολίτες. Ο νέος τελωνειακός κώδικας, που </w:t>
      </w:r>
      <w:r w:rsidR="000D243B">
        <w:rPr>
          <w:rFonts w:ascii="Calibri" w:hAnsi="Calibri" w:cs="Calibri"/>
        </w:rPr>
        <w:t>αναθεωρήθηκε</w:t>
      </w:r>
      <w:r w:rsidR="00B1599D" w:rsidRPr="00B1599D">
        <w:rPr>
          <w:rFonts w:ascii="Calibri" w:hAnsi="Calibri" w:cs="Calibri"/>
        </w:rPr>
        <w:t xml:space="preserve"> για πρώτη φορά μετά από 30 χρόνια, ενισχύει την </w:t>
      </w:r>
      <w:proofErr w:type="spellStart"/>
      <w:r w:rsidR="00B1599D" w:rsidRPr="00B1599D">
        <w:rPr>
          <w:rFonts w:ascii="Calibri" w:hAnsi="Calibri" w:cs="Calibri"/>
        </w:rPr>
        <w:t>ψηφιοποίηση</w:t>
      </w:r>
      <w:proofErr w:type="spellEnd"/>
      <w:r w:rsidR="00B1599D" w:rsidRPr="00B1599D">
        <w:rPr>
          <w:rFonts w:ascii="Calibri" w:hAnsi="Calibri" w:cs="Calibri"/>
        </w:rPr>
        <w:t>, τη διασύνδεση των ελεγκτικών μηχανισμών και προσφέρει ισχυρά εργαλεία για την αποτελεσματική καταπολέμηση της φοροδιαφυγής</w:t>
      </w:r>
      <w:r w:rsidR="009F0BAB">
        <w:rPr>
          <w:rFonts w:ascii="Calibri" w:hAnsi="Calibri" w:cs="Calibri"/>
        </w:rPr>
        <w:t>.</w:t>
      </w:r>
      <w:r w:rsidR="00B1599D" w:rsidRPr="00B1599D">
        <w:rPr>
          <w:rFonts w:ascii="Calibri" w:hAnsi="Calibri" w:cs="Calibri"/>
        </w:rPr>
        <w:t>»</w:t>
      </w:r>
    </w:p>
    <w:p w14:paraId="2EBE3F84" w14:textId="0F39EC19" w:rsidR="00736395" w:rsidRDefault="00736395" w:rsidP="00851253">
      <w:pPr>
        <w:jc w:val="both"/>
        <w:rPr>
          <w:rFonts w:ascii="Calibri" w:hAnsi="Calibri" w:cs="Calibri"/>
        </w:rPr>
      </w:pPr>
      <w:r w:rsidRPr="00736395">
        <w:rPr>
          <w:rFonts w:ascii="Calibri" w:hAnsi="Calibri" w:cs="Calibri"/>
        </w:rPr>
        <w:t xml:space="preserve">Ο </w:t>
      </w:r>
      <w:r w:rsidRPr="00736395">
        <w:rPr>
          <w:rFonts w:ascii="Calibri" w:hAnsi="Calibri" w:cs="Calibri"/>
          <w:b/>
          <w:bCs/>
        </w:rPr>
        <w:t xml:space="preserve">Διοικητής της ΑΑΔΕ, Γιώργος </w:t>
      </w:r>
      <w:proofErr w:type="spellStart"/>
      <w:r w:rsidRPr="00736395">
        <w:rPr>
          <w:rFonts w:ascii="Calibri" w:hAnsi="Calibri" w:cs="Calibri"/>
          <w:b/>
          <w:bCs/>
        </w:rPr>
        <w:t>Πιτσ</w:t>
      </w:r>
      <w:r w:rsidR="00851253">
        <w:rPr>
          <w:rFonts w:ascii="Calibri" w:hAnsi="Calibri" w:cs="Calibri"/>
          <w:b/>
          <w:bCs/>
        </w:rPr>
        <w:t>ιλής</w:t>
      </w:r>
      <w:proofErr w:type="spellEnd"/>
      <w:r w:rsidRPr="00736395">
        <w:rPr>
          <w:rFonts w:ascii="Calibri" w:hAnsi="Calibri" w:cs="Calibri"/>
        </w:rPr>
        <w:t>, αναφέρθηκε στη σημασία της συνεργασίας δημόσιου και ιδιωτικού τομέα, σημειώνοντας ότι η τεχνογνωσία της αγοράς είναι καθοριστική για την επιτυχία αυτής της προσπάθειας.</w:t>
      </w:r>
      <w:r>
        <w:rPr>
          <w:rFonts w:ascii="Calibri" w:hAnsi="Calibri" w:cs="Calibri"/>
        </w:rPr>
        <w:t xml:space="preserve"> </w:t>
      </w:r>
      <w:r w:rsidR="00851253" w:rsidRPr="00851253">
        <w:rPr>
          <w:rFonts w:ascii="Calibri" w:hAnsi="Calibri" w:cs="Calibri"/>
        </w:rPr>
        <w:t xml:space="preserve">Αναφερόμενος στη σοβαρότητα του προβλήματος, επισήμανε: «Το παράνομο </w:t>
      </w:r>
      <w:r w:rsidR="00851253">
        <w:rPr>
          <w:rFonts w:ascii="Calibri" w:hAnsi="Calibri" w:cs="Calibri"/>
        </w:rPr>
        <w:t xml:space="preserve">εμπόριο καπνικών προϊόντων </w:t>
      </w:r>
      <w:r w:rsidR="00851253" w:rsidRPr="00851253">
        <w:rPr>
          <w:rFonts w:ascii="Calibri" w:hAnsi="Calibri" w:cs="Calibri"/>
        </w:rPr>
        <w:t xml:space="preserve">δεν </w:t>
      </w:r>
      <w:r w:rsidR="00851253">
        <w:rPr>
          <w:rFonts w:ascii="Calibri" w:hAnsi="Calibri" w:cs="Calibri"/>
        </w:rPr>
        <w:t>προκαλεί μόνο απώλεια εσόδων, αλλά</w:t>
      </w:r>
      <w:r w:rsidR="00851253" w:rsidRPr="00851253">
        <w:rPr>
          <w:rFonts w:ascii="Calibri" w:hAnsi="Calibri" w:cs="Calibri"/>
        </w:rPr>
        <w:t xml:space="preserve"> είναι πολλαπλά επιζήμιο </w:t>
      </w:r>
      <w:r w:rsidR="00851253">
        <w:rPr>
          <w:rFonts w:ascii="Calibri" w:hAnsi="Calibri" w:cs="Calibri"/>
        </w:rPr>
        <w:t xml:space="preserve">και </w:t>
      </w:r>
      <w:r w:rsidR="00851253" w:rsidRPr="00851253">
        <w:rPr>
          <w:rFonts w:ascii="Calibri" w:hAnsi="Calibri" w:cs="Calibri"/>
        </w:rPr>
        <w:t>για τη δημόσια υγεία. Οι πολίτες που αγοράζουν αυτά τα προϊόντα εκτίθενται σε απρόβλεπτους κινδύνους, ενώ παράλληλα χρηματοδοτούν εγκληματικά δίκτυα που δρουν σε όλο τον κόσμο</w:t>
      </w:r>
      <w:r w:rsidR="00851253">
        <w:rPr>
          <w:rFonts w:ascii="Calibri" w:hAnsi="Calibri" w:cs="Calibri"/>
        </w:rPr>
        <w:t xml:space="preserve">. </w:t>
      </w:r>
      <w:r w:rsidR="00851253" w:rsidRPr="00851253">
        <w:rPr>
          <w:rFonts w:ascii="Calibri" w:hAnsi="Calibri" w:cs="Calibri"/>
        </w:rPr>
        <w:t xml:space="preserve">Τα ευρήματα </w:t>
      </w:r>
      <w:r w:rsidR="00851253">
        <w:rPr>
          <w:rFonts w:ascii="Calibri" w:hAnsi="Calibri" w:cs="Calibri"/>
        </w:rPr>
        <w:t>από τις</w:t>
      </w:r>
      <w:r w:rsidR="00851253" w:rsidRPr="00851253">
        <w:rPr>
          <w:rFonts w:ascii="Calibri" w:hAnsi="Calibri" w:cs="Calibri"/>
        </w:rPr>
        <w:t xml:space="preserve"> αναλύσεις που διενεργούνται </w:t>
      </w:r>
      <w:r w:rsidR="000D243B">
        <w:rPr>
          <w:rFonts w:ascii="Calibri" w:hAnsi="Calibri" w:cs="Calibri"/>
        </w:rPr>
        <w:t xml:space="preserve">από </w:t>
      </w:r>
      <w:r w:rsidR="00851253" w:rsidRPr="00851253">
        <w:rPr>
          <w:rFonts w:ascii="Calibri" w:hAnsi="Calibri" w:cs="Calibri"/>
        </w:rPr>
        <w:t>το Γενικό Χημείο του Κράτους</w:t>
      </w:r>
      <w:r w:rsidR="00851253">
        <w:rPr>
          <w:rFonts w:ascii="Calibri" w:hAnsi="Calibri" w:cs="Calibri"/>
        </w:rPr>
        <w:t xml:space="preserve"> </w:t>
      </w:r>
      <w:r w:rsidR="00851253" w:rsidRPr="00851253">
        <w:rPr>
          <w:rFonts w:ascii="Calibri" w:hAnsi="Calibri" w:cs="Calibri"/>
        </w:rPr>
        <w:t xml:space="preserve">είναι </w:t>
      </w:r>
      <w:proofErr w:type="spellStart"/>
      <w:r w:rsidR="00851253" w:rsidRPr="00851253">
        <w:rPr>
          <w:rFonts w:ascii="Calibri" w:hAnsi="Calibri" w:cs="Calibri"/>
        </w:rPr>
        <w:t>σοκαριστικά</w:t>
      </w:r>
      <w:proofErr w:type="spellEnd"/>
      <w:r w:rsidR="00851253" w:rsidRPr="00851253">
        <w:rPr>
          <w:rFonts w:ascii="Calibri" w:hAnsi="Calibri" w:cs="Calibri"/>
        </w:rPr>
        <w:t>: περιττώματα ποντικών, νύχια</w:t>
      </w:r>
      <w:r w:rsidR="00EF3B28">
        <w:rPr>
          <w:rFonts w:ascii="Calibri" w:hAnsi="Calibri" w:cs="Calibri"/>
        </w:rPr>
        <w:t xml:space="preserve"> και </w:t>
      </w:r>
      <w:r w:rsidR="00851253" w:rsidRPr="00851253">
        <w:rPr>
          <w:rFonts w:ascii="Calibri" w:hAnsi="Calibri" w:cs="Calibri"/>
        </w:rPr>
        <w:t>μούχλα</w:t>
      </w:r>
      <w:r w:rsidR="000D243B">
        <w:rPr>
          <w:rFonts w:ascii="Calibri" w:hAnsi="Calibri" w:cs="Calibri"/>
        </w:rPr>
        <w:t xml:space="preserve"> βρίσκονται μέσα στα παράνομα τσιγάρα</w:t>
      </w:r>
      <w:r w:rsidR="00851253" w:rsidRPr="00851253">
        <w:rPr>
          <w:rFonts w:ascii="Calibri" w:hAnsi="Calibri" w:cs="Calibri"/>
        </w:rPr>
        <w:t>.»</w:t>
      </w:r>
    </w:p>
    <w:p w14:paraId="3CA943B3" w14:textId="77777777" w:rsidR="00851253" w:rsidRPr="00736395" w:rsidRDefault="00851253" w:rsidP="00851253">
      <w:pPr>
        <w:jc w:val="both"/>
        <w:rPr>
          <w:rFonts w:ascii="Calibri" w:hAnsi="Calibri" w:cs="Calibri"/>
        </w:rPr>
      </w:pPr>
    </w:p>
    <w:p w14:paraId="788FEBA9" w14:textId="164DFE98" w:rsidR="00267609" w:rsidRDefault="00736395" w:rsidP="00EA1E34">
      <w:pPr>
        <w:jc w:val="both"/>
        <w:rPr>
          <w:rFonts w:ascii="Calibri" w:hAnsi="Calibri" w:cs="Calibri"/>
        </w:rPr>
      </w:pPr>
      <w:r w:rsidRPr="00736395">
        <w:rPr>
          <w:rFonts w:ascii="Calibri" w:hAnsi="Calibri" w:cs="Calibri"/>
        </w:rPr>
        <w:lastRenderedPageBreak/>
        <w:t xml:space="preserve">Ο Αντιπρόεδρος της Παπαστράτος, </w:t>
      </w:r>
      <w:r w:rsidRPr="00736395">
        <w:rPr>
          <w:rFonts w:ascii="Calibri" w:hAnsi="Calibri" w:cs="Calibri"/>
          <w:b/>
          <w:bCs/>
        </w:rPr>
        <w:t xml:space="preserve">Ιάκωβος </w:t>
      </w:r>
      <w:proofErr w:type="spellStart"/>
      <w:r w:rsidRPr="00736395">
        <w:rPr>
          <w:rFonts w:ascii="Calibri" w:hAnsi="Calibri" w:cs="Calibri"/>
          <w:b/>
          <w:bCs/>
        </w:rPr>
        <w:t>Καργαρώτος</w:t>
      </w:r>
      <w:proofErr w:type="spellEnd"/>
      <w:r w:rsidRPr="00736395">
        <w:rPr>
          <w:rFonts w:ascii="Calibri" w:hAnsi="Calibri" w:cs="Calibri"/>
        </w:rPr>
        <w:t>, παρουσίασε τα δεδομένα που καταγράφουν τη σημαντική πρόοδο στη μάχη κατά του λαθρεμπορίου, αποδίδοντας τη μείωση του φαινομένου σε ένα συνδυασμό παραγόντων:</w:t>
      </w:r>
      <w:r w:rsidR="009F0BAB">
        <w:rPr>
          <w:rFonts w:ascii="Calibri" w:hAnsi="Calibri" w:cs="Calibri"/>
        </w:rPr>
        <w:t xml:space="preserve"> </w:t>
      </w:r>
      <w:r w:rsidRPr="00736395">
        <w:rPr>
          <w:rFonts w:ascii="Calibri" w:hAnsi="Calibri" w:cs="Calibri"/>
        </w:rPr>
        <w:t>«</w:t>
      </w:r>
      <w:r w:rsidR="00851253" w:rsidRPr="00851253">
        <w:rPr>
          <w:rFonts w:ascii="Calibri" w:hAnsi="Calibri" w:cs="Calibri"/>
        </w:rPr>
        <w:t>Η μείωση του ποσοστού των παράνομων τσιγάρων από το 24% στο 17% είναι ένα εξαιρετικά ενθαρρυντικό αποτέλεσμα</w:t>
      </w:r>
      <w:r w:rsidR="009F0BAB" w:rsidRPr="009F0BAB">
        <w:rPr>
          <w:rFonts w:ascii="Calibri" w:hAnsi="Calibri" w:cs="Calibri"/>
        </w:rPr>
        <w:t xml:space="preserve">, που αποδεικνύει τι μπορούμε να καταφέρουμε όταν υπάρχει σχέδιο, συντονισμός και συνεργασία. Η πρόκληση, ωστόσο, δεν σταματά εδώ. Χρειάζεται να διατηρήσουμε αυτή τη δυναμική και να επενδύσουμε ακόμη περισσότερο στην καινοτομία και την πρόληψη, ώστε να μη δούμε ξανά το φαινόμενο να εντείνεται, όπως συνέβη τα προηγούμενα χρόνια. </w:t>
      </w:r>
      <w:r w:rsidR="00851253" w:rsidRPr="00851253">
        <w:rPr>
          <w:rFonts w:ascii="Calibri" w:hAnsi="Calibri" w:cs="Calibri"/>
        </w:rPr>
        <w:t>Η μάχη κατά του παράνομου εμπορίου και η προστασία των πιο ευάλωτων δεν είναι αγώνας που μπορεί να κερδηθεί από έναν μόνο φορέα</w:t>
      </w:r>
      <w:r w:rsidR="009F0BAB">
        <w:rPr>
          <w:rFonts w:ascii="Calibri" w:hAnsi="Calibri" w:cs="Calibri"/>
        </w:rPr>
        <w:t>,</w:t>
      </w:r>
      <w:r w:rsidR="00851253" w:rsidRPr="00851253">
        <w:rPr>
          <w:rFonts w:ascii="Calibri" w:hAnsi="Calibri" w:cs="Calibri"/>
        </w:rPr>
        <w:t xml:space="preserve"> χρειάζεται να ενώσουμε δυνάμεις για να διασφαλίσουμε ένα ασφαλές και βιώσιμο μέλλον για τη χώρα</w:t>
      </w:r>
      <w:r w:rsidR="009F0BAB">
        <w:rPr>
          <w:rFonts w:ascii="Calibri" w:hAnsi="Calibri" w:cs="Calibri"/>
        </w:rPr>
        <w:t>.</w:t>
      </w:r>
      <w:r w:rsidR="00851253" w:rsidRPr="00851253">
        <w:rPr>
          <w:rFonts w:ascii="Calibri" w:hAnsi="Calibri" w:cs="Calibri"/>
        </w:rPr>
        <w:t>»</w:t>
      </w:r>
    </w:p>
    <w:p w14:paraId="731401DB" w14:textId="77777777" w:rsidR="009F0BAB" w:rsidRDefault="009F0BAB" w:rsidP="00EA1E34">
      <w:pPr>
        <w:jc w:val="both"/>
        <w:rPr>
          <w:rFonts w:ascii="Calibri" w:hAnsi="Calibri" w:cs="Calibri"/>
        </w:rPr>
      </w:pPr>
    </w:p>
    <w:p w14:paraId="44548023" w14:textId="1D7F64B5" w:rsidR="00DB2995" w:rsidRPr="00536CA5" w:rsidRDefault="00DB2995" w:rsidP="004C4D5C">
      <w:pPr>
        <w:jc w:val="center"/>
        <w:rPr>
          <w:rFonts w:cstheme="minorHAnsi"/>
          <w:b/>
          <w:bCs/>
        </w:rPr>
      </w:pPr>
      <w:r w:rsidRPr="00536CA5">
        <w:rPr>
          <w:rFonts w:cstheme="minorHAnsi"/>
          <w:b/>
          <w:bCs/>
        </w:rPr>
        <w:t>-</w:t>
      </w:r>
      <w:r w:rsidRPr="00F835C5">
        <w:rPr>
          <w:rFonts w:cstheme="minorHAnsi"/>
          <w:b/>
          <w:bCs/>
        </w:rPr>
        <w:t>ΤΕΛΟΣ</w:t>
      </w:r>
      <w:r w:rsidRPr="00536CA5">
        <w:rPr>
          <w:rFonts w:cstheme="minorHAnsi"/>
          <w:b/>
          <w:bCs/>
        </w:rPr>
        <w:t>-</w:t>
      </w:r>
    </w:p>
    <w:bookmarkEnd w:id="1"/>
    <w:p w14:paraId="17D6EBC9" w14:textId="77777777" w:rsidR="00807A01" w:rsidRPr="00C62FF6" w:rsidRDefault="00807A01" w:rsidP="00807A01">
      <w:pPr>
        <w:pStyle w:val="paragraph"/>
        <w:spacing w:before="0" w:beforeAutospacing="0" w:after="0" w:afterAutospacing="0"/>
        <w:contextualSpacing/>
        <w:jc w:val="both"/>
        <w:textAlignment w:val="baseline"/>
        <w:rPr>
          <w:rFonts w:ascii="Calibri" w:hAnsi="Calibri" w:cs="Calibri"/>
          <w:sz w:val="18"/>
          <w:szCs w:val="18"/>
          <w:lang w:val="el-GR"/>
        </w:rPr>
      </w:pPr>
      <w:r w:rsidRPr="00C62FF6">
        <w:rPr>
          <w:rStyle w:val="normaltextrun"/>
          <w:rFonts w:ascii="Calibri" w:hAnsi="Calibri" w:cs="Calibri"/>
          <w:b/>
          <w:bCs/>
          <w:sz w:val="18"/>
          <w:szCs w:val="18"/>
          <w:lang w:val="el-GR"/>
        </w:rPr>
        <w:t>Σχετικά με την ΠΑΠΑΣΤΡΑΤΟΣ </w:t>
      </w:r>
      <w:r w:rsidRPr="00C62FF6">
        <w:rPr>
          <w:rStyle w:val="eop"/>
          <w:rFonts w:ascii="Calibri" w:hAnsi="Calibri" w:cs="Calibri"/>
          <w:sz w:val="18"/>
          <w:szCs w:val="18"/>
        </w:rPr>
        <w:t> </w:t>
      </w:r>
    </w:p>
    <w:p w14:paraId="2B20383E" w14:textId="77777777" w:rsidR="00807A01" w:rsidRPr="00C62FF6" w:rsidRDefault="00807A01" w:rsidP="00807A01">
      <w:pPr>
        <w:pStyle w:val="paragraph"/>
        <w:spacing w:before="0" w:beforeAutospacing="0" w:after="0" w:afterAutospacing="0"/>
        <w:contextualSpacing/>
        <w:jc w:val="both"/>
        <w:textAlignment w:val="baseline"/>
        <w:rPr>
          <w:rFonts w:ascii="Aptos" w:hAnsi="Aptos" w:cs="Aptos"/>
          <w:sz w:val="18"/>
          <w:szCs w:val="18"/>
          <w:lang w:val="el-GR"/>
        </w:rPr>
      </w:pPr>
    </w:p>
    <w:p w14:paraId="2045A582" w14:textId="7D148F05" w:rsidR="00DF7960" w:rsidRPr="00DF7960" w:rsidRDefault="00DF7960" w:rsidP="00DF7960">
      <w:pPr>
        <w:spacing w:line="252" w:lineRule="auto"/>
        <w:jc w:val="both"/>
        <w:textAlignment w:val="baseline"/>
        <w:rPr>
          <w:rFonts w:ascii="Calibri" w:eastAsia="Calibri" w:hAnsi="Calibri" w:cs="Times New Roman"/>
          <w:sz w:val="16"/>
          <w:szCs w:val="16"/>
        </w:rPr>
      </w:pPr>
      <w:r w:rsidRPr="00DF7960">
        <w:rPr>
          <w:rFonts w:ascii="Calibri" w:eastAsia="Calibri" w:hAnsi="Calibri" w:cs="Times New Roman"/>
          <w:sz w:val="16"/>
          <w:szCs w:val="16"/>
        </w:rPr>
        <w:t xml:space="preserve">H Παπαστράτος, θυγατρική εταιρεία της </w:t>
      </w:r>
      <w:proofErr w:type="spellStart"/>
      <w:r w:rsidRPr="00DF7960">
        <w:rPr>
          <w:rFonts w:ascii="Calibri" w:eastAsia="Calibri" w:hAnsi="Calibri" w:cs="Times New Roman"/>
          <w:sz w:val="16"/>
          <w:szCs w:val="16"/>
        </w:rPr>
        <w:t>Philip</w:t>
      </w:r>
      <w:proofErr w:type="spellEnd"/>
      <w:r w:rsidRPr="00DF7960">
        <w:rPr>
          <w:rFonts w:ascii="Calibri" w:eastAsia="Calibri" w:hAnsi="Calibri" w:cs="Times New Roman"/>
          <w:sz w:val="16"/>
          <w:szCs w:val="16"/>
        </w:rPr>
        <w:t xml:space="preserve"> </w:t>
      </w:r>
      <w:proofErr w:type="spellStart"/>
      <w:r w:rsidRPr="00DF7960">
        <w:rPr>
          <w:rFonts w:ascii="Calibri" w:eastAsia="Calibri" w:hAnsi="Calibri" w:cs="Times New Roman"/>
          <w:sz w:val="16"/>
          <w:szCs w:val="16"/>
        </w:rPr>
        <w:t>Morris</w:t>
      </w:r>
      <w:proofErr w:type="spellEnd"/>
      <w:r w:rsidRPr="00DF7960">
        <w:rPr>
          <w:rFonts w:ascii="Calibri" w:eastAsia="Calibri" w:hAnsi="Calibri" w:cs="Times New Roman"/>
          <w:sz w:val="16"/>
          <w:szCs w:val="16"/>
        </w:rPr>
        <w:t xml:space="preserve"> International (PMI),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IQOS, το πρώτο καινοτόμο προϊόν της PMI δυνητικά μειωμένου κινδύνου σε σχέση με το τσιγάρο. Τον Ιούλιο του 2020 ο Αμερικανικός Οργανισμός Τροφίμων και Φαρμάκων (FDA) </w:t>
      </w:r>
      <w:proofErr w:type="spellStart"/>
      <w:r w:rsidRPr="00DF7960">
        <w:rPr>
          <w:rFonts w:ascii="Calibri" w:eastAsia="Calibri" w:hAnsi="Calibri" w:cs="Times New Roman"/>
          <w:sz w:val="16"/>
          <w:szCs w:val="16"/>
        </w:rPr>
        <w:t>αδειοδότησε</w:t>
      </w:r>
      <w:proofErr w:type="spellEnd"/>
      <w:r w:rsidRPr="00DF7960">
        <w:rPr>
          <w:rFonts w:ascii="Calibri" w:eastAsia="Calibri" w:hAnsi="Calibri" w:cs="Times New Roman"/>
          <w:sz w:val="16"/>
          <w:szCs w:val="16"/>
        </w:rPr>
        <w:t xml:space="preserve"> το IQOS ως προϊόν διαφοροποιημένου κινδύνου, κατάλληλο για την προαγωγή της δημόσιας υγείας. Η νέα αυτή τεχνολογία είναι διαθέσιμη σε 95 χώρες, την έχουν επιλέξει περίπου 36,5 εκατ. ενήλικοι καπνιστές σε όλο τον κόσμο και περισσότεροι από 700.000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Top </w:t>
      </w:r>
      <w:proofErr w:type="spellStart"/>
      <w:r w:rsidRPr="00DF7960">
        <w:rPr>
          <w:rFonts w:ascii="Calibri" w:eastAsia="Calibri" w:hAnsi="Calibri" w:cs="Times New Roman"/>
          <w:sz w:val="16"/>
          <w:szCs w:val="16"/>
        </w:rPr>
        <w:t>Employer</w:t>
      </w:r>
      <w:proofErr w:type="spellEnd"/>
      <w:r w:rsidRPr="00DF7960">
        <w:rPr>
          <w:rFonts w:ascii="Calibri" w:eastAsia="Calibri" w:hAnsi="Calibri" w:cs="Times New Roman"/>
          <w:sz w:val="16"/>
          <w:szCs w:val="16"/>
        </w:rPr>
        <w:t xml:space="preserve"> </w:t>
      </w:r>
      <w:r w:rsidR="003A5F7E">
        <w:rPr>
          <w:rFonts w:ascii="Calibri" w:eastAsia="Calibri" w:hAnsi="Calibri" w:cs="Times New Roman"/>
          <w:sz w:val="16"/>
          <w:szCs w:val="16"/>
        </w:rPr>
        <w:t xml:space="preserve">και ο Πιο Ελκυστικός Εργοδότης στην Ελλάδα </w:t>
      </w:r>
      <w:r w:rsidRPr="00DF7960">
        <w:rPr>
          <w:rFonts w:ascii="Calibri" w:eastAsia="Calibri" w:hAnsi="Calibri" w:cs="Times New Roman"/>
          <w:sz w:val="16"/>
          <w:szCs w:val="16"/>
        </w:rPr>
        <w:t xml:space="preserve">και η πιστοποίησή της ως η πρώτη εταιρεία στην Ελλάδα με </w:t>
      </w:r>
      <w:proofErr w:type="spellStart"/>
      <w:r w:rsidRPr="00DF7960">
        <w:rPr>
          <w:rFonts w:ascii="Calibri" w:eastAsia="Calibri" w:hAnsi="Calibri" w:cs="Times New Roman"/>
          <w:sz w:val="16"/>
          <w:szCs w:val="16"/>
        </w:rPr>
        <w:t>Equal</w:t>
      </w:r>
      <w:proofErr w:type="spellEnd"/>
      <w:r w:rsidRPr="00DF7960">
        <w:rPr>
          <w:rFonts w:ascii="Calibri" w:eastAsia="Calibri" w:hAnsi="Calibri" w:cs="Times New Roman"/>
          <w:sz w:val="16"/>
          <w:szCs w:val="16"/>
        </w:rPr>
        <w:t xml:space="preserve"> </w:t>
      </w:r>
      <w:r w:rsidR="003A5F7E">
        <w:rPr>
          <w:rFonts w:ascii="Calibri" w:eastAsia="Calibri" w:hAnsi="Calibri" w:cs="Times New Roman"/>
          <w:sz w:val="16"/>
          <w:szCs w:val="16"/>
        </w:rPr>
        <w:t xml:space="preserve"> </w:t>
      </w:r>
      <w:r w:rsidR="003A5F7E">
        <w:rPr>
          <w:rFonts w:ascii="Calibri" w:eastAsia="Calibri" w:hAnsi="Calibri" w:cs="Times New Roman"/>
          <w:sz w:val="16"/>
          <w:szCs w:val="16"/>
          <w:lang w:val="en-US"/>
        </w:rPr>
        <w:t>Pay</w:t>
      </w:r>
      <w:r w:rsidR="003A5F7E" w:rsidRPr="003A5F7E">
        <w:rPr>
          <w:rFonts w:ascii="Calibri" w:eastAsia="Calibri" w:hAnsi="Calibri" w:cs="Times New Roman"/>
          <w:sz w:val="16"/>
          <w:szCs w:val="16"/>
        </w:rPr>
        <w:t xml:space="preserve"> </w:t>
      </w:r>
      <w:r w:rsidR="003A5F7E">
        <w:rPr>
          <w:rFonts w:ascii="Calibri" w:eastAsia="Calibri" w:hAnsi="Calibri" w:cs="Times New Roman"/>
          <w:sz w:val="16"/>
          <w:szCs w:val="16"/>
          <w:lang w:val="en-US"/>
        </w:rPr>
        <w:t>Opportunities</w:t>
      </w:r>
      <w:r w:rsidR="003A5F7E" w:rsidRPr="003A5F7E">
        <w:rPr>
          <w:rFonts w:ascii="Calibri" w:eastAsia="Calibri" w:hAnsi="Calibri" w:cs="Times New Roman"/>
          <w:sz w:val="16"/>
          <w:szCs w:val="16"/>
        </w:rPr>
        <w:t xml:space="preserve"> </w:t>
      </w:r>
      <w:r w:rsidRPr="00DF7960">
        <w:rPr>
          <w:rFonts w:ascii="Calibri" w:eastAsia="Calibri" w:hAnsi="Calibri" w:cs="Times New Roman"/>
          <w:sz w:val="16"/>
          <w:szCs w:val="16"/>
        </w:rPr>
        <w:t>και ως η πρώτη “</w:t>
      </w:r>
      <w:proofErr w:type="spellStart"/>
      <w:r w:rsidRPr="00DF7960">
        <w:rPr>
          <w:rFonts w:ascii="Calibri" w:eastAsia="Calibri" w:hAnsi="Calibri" w:cs="Times New Roman"/>
          <w:sz w:val="16"/>
          <w:szCs w:val="16"/>
        </w:rPr>
        <w:t>Smoke</w:t>
      </w:r>
      <w:proofErr w:type="spellEnd"/>
      <w:r w:rsidRPr="00DF7960">
        <w:rPr>
          <w:rFonts w:ascii="Calibri" w:eastAsia="Calibri" w:hAnsi="Calibri" w:cs="Times New Roman"/>
          <w:sz w:val="16"/>
          <w:szCs w:val="16"/>
        </w:rPr>
        <w:t xml:space="preserve">-Free” εταιρεία στην Ελλάδα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9" w:tgtFrame="_blank" w:history="1">
        <w:r w:rsidRPr="00DF7960">
          <w:rPr>
            <w:rStyle w:val="-"/>
            <w:rFonts w:ascii="Calibri" w:eastAsia="Calibri" w:hAnsi="Calibri"/>
            <w:color w:val="0563C1"/>
            <w:sz w:val="16"/>
            <w:szCs w:val="16"/>
          </w:rPr>
          <w:t>www.papastratosmazi.gr</w:t>
        </w:r>
      </w:hyperlink>
      <w:r w:rsidRPr="00DF7960">
        <w:rPr>
          <w:rFonts w:ascii="Calibri" w:eastAsia="Calibri" w:hAnsi="Calibri" w:cs="Times New Roman"/>
          <w:sz w:val="16"/>
          <w:szCs w:val="16"/>
        </w:rPr>
        <w:t>. </w:t>
      </w:r>
    </w:p>
    <w:p w14:paraId="2AEB37AE" w14:textId="77777777" w:rsidR="00DF7960" w:rsidRPr="00DF7960" w:rsidRDefault="00DF7960" w:rsidP="00DF7960">
      <w:pPr>
        <w:spacing w:line="240" w:lineRule="auto"/>
        <w:contextualSpacing/>
        <w:jc w:val="both"/>
        <w:textAlignment w:val="baseline"/>
        <w:rPr>
          <w:rFonts w:ascii="Aptos" w:eastAsia="Times New Roman" w:hAnsi="Aptos" w:cs="Aptos"/>
          <w:sz w:val="16"/>
          <w:szCs w:val="16"/>
        </w:rPr>
      </w:pPr>
    </w:p>
    <w:p w14:paraId="1CC3E4AE" w14:textId="355C4736" w:rsidR="00DF7960" w:rsidRPr="007E0B9C" w:rsidRDefault="00DF7960" w:rsidP="00DF7960">
      <w:pPr>
        <w:suppressAutoHyphens/>
        <w:spacing w:after="0" w:line="240" w:lineRule="auto"/>
        <w:jc w:val="both"/>
        <w:rPr>
          <w:rFonts w:ascii="Calibri" w:eastAsia="Calibri" w:hAnsi="Calibri" w:cs="Times New Roman"/>
          <w:iCs/>
          <w:sz w:val="16"/>
          <w:szCs w:val="16"/>
        </w:rPr>
      </w:pPr>
      <w:r w:rsidRPr="00DF7960">
        <w:rPr>
          <w:rFonts w:ascii="Calibri" w:eastAsia="Calibri" w:hAnsi="Calibri" w:cs="Aptos"/>
          <w:sz w:val="16"/>
          <w:szCs w:val="16"/>
        </w:rPr>
        <w:t xml:space="preserve">Για επικοινωνία με την εταιρεία: Κατερίνα Χατζοπούλου, </w:t>
      </w:r>
      <w:r w:rsidR="007E0B9C">
        <w:rPr>
          <w:rFonts w:ascii="Calibri" w:eastAsia="Calibri" w:hAnsi="Calibri" w:cs="Aptos"/>
          <w:sz w:val="16"/>
          <w:szCs w:val="16"/>
          <w:lang w:val="en-US"/>
        </w:rPr>
        <w:t>Senior</w:t>
      </w:r>
      <w:r w:rsidR="007E0B9C" w:rsidRPr="00C44E7B">
        <w:rPr>
          <w:rFonts w:ascii="Calibri" w:eastAsia="Calibri" w:hAnsi="Calibri" w:cs="Aptos"/>
          <w:sz w:val="16"/>
          <w:szCs w:val="16"/>
        </w:rPr>
        <w:t xml:space="preserve"> </w:t>
      </w:r>
      <w:r w:rsidR="007E0B9C">
        <w:rPr>
          <w:rFonts w:ascii="Calibri" w:eastAsia="Calibri" w:hAnsi="Calibri" w:cs="Aptos"/>
          <w:sz w:val="16"/>
          <w:szCs w:val="16"/>
          <w:lang w:val="en-US"/>
        </w:rPr>
        <w:t>Manager</w:t>
      </w:r>
      <w:r w:rsidR="007E0B9C" w:rsidRPr="00C44E7B">
        <w:rPr>
          <w:rFonts w:ascii="Calibri" w:eastAsia="Calibri" w:hAnsi="Calibri" w:cs="Aptos"/>
          <w:sz w:val="16"/>
          <w:szCs w:val="16"/>
        </w:rPr>
        <w:t xml:space="preserve"> </w:t>
      </w:r>
      <w:r w:rsidR="008E1270">
        <w:rPr>
          <w:rFonts w:ascii="Calibri" w:eastAsia="Calibri" w:hAnsi="Calibri" w:cs="Aptos"/>
          <w:sz w:val="16"/>
          <w:szCs w:val="16"/>
          <w:lang w:val="en-US"/>
        </w:rPr>
        <w:t>Communications</w:t>
      </w:r>
      <w:r w:rsidR="008E1270" w:rsidRPr="00C44E7B">
        <w:rPr>
          <w:rFonts w:ascii="Calibri" w:eastAsia="Calibri" w:hAnsi="Calibri" w:cs="Aptos"/>
          <w:sz w:val="16"/>
          <w:szCs w:val="16"/>
        </w:rPr>
        <w:t xml:space="preserve">, </w:t>
      </w:r>
      <w:r w:rsidRPr="00DF7960">
        <w:rPr>
          <w:rFonts w:ascii="Calibri" w:eastAsia="Calibri" w:hAnsi="Calibri" w:cs="Aptos"/>
          <w:sz w:val="16"/>
          <w:szCs w:val="16"/>
        </w:rPr>
        <w:t xml:space="preserve">Media </w:t>
      </w:r>
      <w:proofErr w:type="spellStart"/>
      <w:r w:rsidRPr="00DF7960">
        <w:rPr>
          <w:rFonts w:ascii="Calibri" w:eastAsia="Calibri" w:hAnsi="Calibri" w:cs="Aptos"/>
          <w:sz w:val="16"/>
          <w:szCs w:val="16"/>
        </w:rPr>
        <w:t>Relations</w:t>
      </w:r>
      <w:proofErr w:type="spellEnd"/>
      <w:r w:rsidRPr="00DF7960">
        <w:rPr>
          <w:rFonts w:ascii="Calibri" w:eastAsia="Calibri" w:hAnsi="Calibri" w:cs="Aptos"/>
          <w:sz w:val="16"/>
          <w:szCs w:val="16"/>
        </w:rPr>
        <w:t xml:space="preserve"> &amp; Content Παπαστράτος, </w:t>
      </w:r>
      <w:proofErr w:type="spellStart"/>
      <w:r w:rsidRPr="00DF7960">
        <w:rPr>
          <w:rFonts w:ascii="Calibri" w:eastAsia="Calibri" w:hAnsi="Calibri" w:cs="Aptos"/>
          <w:sz w:val="16"/>
          <w:szCs w:val="16"/>
        </w:rPr>
        <w:t>τηλ</w:t>
      </w:r>
      <w:proofErr w:type="spellEnd"/>
      <w:r w:rsidRPr="00DF7960">
        <w:rPr>
          <w:rFonts w:ascii="Calibri" w:eastAsia="Calibri" w:hAnsi="Calibri" w:cs="Aptos"/>
          <w:sz w:val="16"/>
          <w:szCs w:val="16"/>
        </w:rPr>
        <w:t>. 210 4193000</w:t>
      </w:r>
      <w:r w:rsidRPr="00DF7960">
        <w:rPr>
          <w:rFonts w:ascii="Calibri" w:eastAsia="SimSun" w:hAnsi="Calibri" w:cs="Aptos"/>
          <w:i/>
          <w:sz w:val="16"/>
          <w:szCs w:val="16"/>
          <w:lang w:eastAsia="ar-SA"/>
        </w:rPr>
        <w:t xml:space="preserve"> </w:t>
      </w:r>
      <w:r w:rsidRPr="00DF7960">
        <w:rPr>
          <w:rFonts w:ascii="Calibri" w:eastAsia="SimSun" w:hAnsi="Calibri" w:cs="Aptos"/>
          <w:color w:val="0000FF"/>
          <w:sz w:val="16"/>
          <w:szCs w:val="16"/>
          <w:u w:val="single"/>
          <w:lang w:eastAsia="ar-SA"/>
        </w:rPr>
        <w:t>Katerina.Chatzopoulou@pmi.com</w:t>
      </w:r>
      <w:r w:rsidRPr="00DF7960">
        <w:rPr>
          <w:rFonts w:ascii="Calibri" w:eastAsia="SimSun" w:hAnsi="Calibri" w:cs="Aptos"/>
          <w:sz w:val="16"/>
          <w:szCs w:val="16"/>
          <w:lang w:eastAsia="ar-SA"/>
        </w:rPr>
        <w:t>,</w:t>
      </w:r>
      <w:r w:rsidRPr="00DF7960">
        <w:rPr>
          <w:rFonts w:ascii="Calibri" w:eastAsia="SimSun" w:hAnsi="Calibri" w:cs="Aptos"/>
          <w:i/>
          <w:sz w:val="16"/>
          <w:szCs w:val="16"/>
          <w:lang w:eastAsia="ar-SA"/>
        </w:rPr>
        <w:t xml:space="preserve"> </w:t>
      </w:r>
      <w:r w:rsidRPr="00DF7960">
        <w:rPr>
          <w:rFonts w:cs="Aptos"/>
          <w:sz w:val="16"/>
          <w:szCs w:val="16"/>
        </w:rPr>
        <w:t xml:space="preserve">Στέφη Σκλαβούνου, </w:t>
      </w:r>
      <w:proofErr w:type="spellStart"/>
      <w:r w:rsidRPr="00DF7960">
        <w:rPr>
          <w:rFonts w:cs="Aptos"/>
          <w:sz w:val="16"/>
          <w:szCs w:val="16"/>
        </w:rPr>
        <w:t>Account</w:t>
      </w:r>
      <w:proofErr w:type="spellEnd"/>
      <w:r w:rsidRPr="00DF7960">
        <w:rPr>
          <w:rFonts w:cs="Aptos"/>
          <w:sz w:val="16"/>
          <w:szCs w:val="16"/>
        </w:rPr>
        <w:t xml:space="preserve"> </w:t>
      </w:r>
      <w:proofErr w:type="spellStart"/>
      <w:r w:rsidRPr="00DF7960">
        <w:rPr>
          <w:rFonts w:cs="Aptos"/>
          <w:sz w:val="16"/>
          <w:szCs w:val="16"/>
        </w:rPr>
        <w:t>Manager</w:t>
      </w:r>
      <w:proofErr w:type="spellEnd"/>
      <w:r w:rsidRPr="00DF7960">
        <w:rPr>
          <w:rFonts w:cs="Aptos"/>
          <w:sz w:val="16"/>
          <w:szCs w:val="16"/>
        </w:rPr>
        <w:t xml:space="preserve">, </w:t>
      </w:r>
      <w:proofErr w:type="spellStart"/>
      <w:r w:rsidRPr="00DF7960">
        <w:rPr>
          <w:rFonts w:cs="Aptos"/>
          <w:sz w:val="16"/>
          <w:szCs w:val="16"/>
        </w:rPr>
        <w:t>αία</w:t>
      </w:r>
      <w:proofErr w:type="spellEnd"/>
      <w:r w:rsidRPr="00DF7960">
        <w:rPr>
          <w:rFonts w:cs="Aptos"/>
          <w:sz w:val="16"/>
          <w:szCs w:val="16"/>
        </w:rPr>
        <w:t xml:space="preserve"> </w:t>
      </w:r>
      <w:proofErr w:type="spellStart"/>
      <w:r w:rsidRPr="00DF7960">
        <w:rPr>
          <w:rFonts w:cs="Aptos"/>
          <w:sz w:val="16"/>
          <w:szCs w:val="16"/>
        </w:rPr>
        <w:t>relate</w:t>
      </w:r>
      <w:proofErr w:type="spellEnd"/>
      <w:r w:rsidRPr="00DF7960">
        <w:rPr>
          <w:rFonts w:cs="Aptos"/>
          <w:sz w:val="16"/>
          <w:szCs w:val="16"/>
        </w:rPr>
        <w:t xml:space="preserve">, </w:t>
      </w:r>
      <w:proofErr w:type="spellStart"/>
      <w:r w:rsidRPr="00DF7960">
        <w:rPr>
          <w:rFonts w:cs="Aptos"/>
          <w:sz w:val="16"/>
          <w:szCs w:val="16"/>
        </w:rPr>
        <w:t>τηλ</w:t>
      </w:r>
      <w:proofErr w:type="spellEnd"/>
      <w:r w:rsidRPr="00DF7960">
        <w:rPr>
          <w:rFonts w:cs="Aptos"/>
          <w:sz w:val="16"/>
          <w:szCs w:val="16"/>
        </w:rPr>
        <w:t>. 2107418927</w:t>
      </w:r>
      <w:r w:rsidRPr="00DF7960">
        <w:rPr>
          <w:rFonts w:eastAsia="SimSun" w:cs="Aptos"/>
          <w:sz w:val="16"/>
          <w:szCs w:val="16"/>
          <w:lang w:eastAsia="ar-SA"/>
        </w:rPr>
        <w:t xml:space="preserve">, </w:t>
      </w:r>
      <w:hyperlink r:id="rId10" w:history="1">
        <w:r w:rsidRPr="00DF7960">
          <w:rPr>
            <w:rStyle w:val="-"/>
            <w:rFonts w:eastAsia="SimSun" w:cs="Aptos"/>
            <w:sz w:val="16"/>
            <w:szCs w:val="16"/>
            <w:lang w:eastAsia="ar-SA"/>
          </w:rPr>
          <w:t>sklavounou@aea.gr</w:t>
        </w:r>
      </w:hyperlink>
    </w:p>
    <w:p w14:paraId="518CF807" w14:textId="7118CA80" w:rsidR="00D35A73" w:rsidRPr="0097466A" w:rsidRDefault="00D35A73" w:rsidP="005622F3">
      <w:pPr>
        <w:jc w:val="both"/>
        <w:textAlignment w:val="baseline"/>
        <w:rPr>
          <w:rFonts w:cstheme="minorHAnsi"/>
          <w:b/>
          <w:bCs/>
          <w:sz w:val="16"/>
          <w:szCs w:val="16"/>
        </w:rPr>
      </w:pPr>
    </w:p>
    <w:sectPr w:rsidR="00D35A73" w:rsidRPr="0097466A" w:rsidSect="00807A01">
      <w:headerReference w:type="default" r:id="rId11"/>
      <w:pgSz w:w="11906" w:h="16838"/>
      <w:pgMar w:top="993"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A4F3" w14:textId="77777777" w:rsidR="00774215" w:rsidRDefault="00774215">
      <w:pPr>
        <w:spacing w:after="0" w:line="240" w:lineRule="auto"/>
      </w:pPr>
      <w:r>
        <w:separator/>
      </w:r>
    </w:p>
  </w:endnote>
  <w:endnote w:type="continuationSeparator" w:id="0">
    <w:p w14:paraId="36EA2E30" w14:textId="77777777" w:rsidR="00774215" w:rsidRDefault="0077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51">
    <w:altName w:val="Times New Roman"/>
    <w:charset w:val="A1"/>
    <w:family w:val="auto"/>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C76F" w14:textId="77777777" w:rsidR="00774215" w:rsidRDefault="00774215">
      <w:pPr>
        <w:spacing w:after="0" w:line="240" w:lineRule="auto"/>
      </w:pPr>
      <w:r>
        <w:separator/>
      </w:r>
    </w:p>
  </w:footnote>
  <w:footnote w:type="continuationSeparator" w:id="0">
    <w:p w14:paraId="5DCE45C9" w14:textId="77777777" w:rsidR="00774215" w:rsidRDefault="00774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E4B" w14:textId="77777777" w:rsidR="004921B0" w:rsidRDefault="004921B0" w:rsidP="004921B0">
    <w:pPr>
      <w:pStyle w:val="a4"/>
    </w:pPr>
  </w:p>
  <w:p w14:paraId="720D4C4B" w14:textId="77777777" w:rsidR="004921B0" w:rsidRDefault="004921B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21C0"/>
      </v:shape>
    </w:pict>
  </w:numPicBullet>
  <w:abstractNum w:abstractNumId="0" w15:restartNumberingAfterBreak="0">
    <w:nsid w:val="01DC0FA0"/>
    <w:multiLevelType w:val="hybridMultilevel"/>
    <w:tmpl w:val="592EA30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6D60127"/>
    <w:multiLevelType w:val="hybridMultilevel"/>
    <w:tmpl w:val="A43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7BFC"/>
    <w:multiLevelType w:val="hybridMultilevel"/>
    <w:tmpl w:val="B4B2AC9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062D24"/>
    <w:multiLevelType w:val="hybridMultilevel"/>
    <w:tmpl w:val="D230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66C14"/>
    <w:multiLevelType w:val="hybridMultilevel"/>
    <w:tmpl w:val="3546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94121"/>
    <w:multiLevelType w:val="hybridMultilevel"/>
    <w:tmpl w:val="A66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9055B"/>
    <w:multiLevelType w:val="hybridMultilevel"/>
    <w:tmpl w:val="DDA47102"/>
    <w:lvl w:ilvl="0" w:tplc="04090001">
      <w:start w:val="1"/>
      <w:numFmt w:val="bullet"/>
      <w:lvlText w:val=""/>
      <w:lvlJc w:val="left"/>
      <w:pPr>
        <w:ind w:left="720" w:hanging="360"/>
      </w:pPr>
      <w:rPr>
        <w:rFonts w:ascii="Symbol" w:hAnsi="Symbol" w:hint="default"/>
      </w:rPr>
    </w:lvl>
    <w:lvl w:ilvl="1" w:tplc="B5DC690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D68"/>
    <w:multiLevelType w:val="hybridMultilevel"/>
    <w:tmpl w:val="5DA87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90C67"/>
    <w:multiLevelType w:val="hybridMultilevel"/>
    <w:tmpl w:val="EF66B3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C83AE3"/>
    <w:multiLevelType w:val="hybridMultilevel"/>
    <w:tmpl w:val="9BF6AFC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3F745C7"/>
    <w:multiLevelType w:val="hybridMultilevel"/>
    <w:tmpl w:val="D0B09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3D0B"/>
    <w:multiLevelType w:val="hybridMultilevel"/>
    <w:tmpl w:val="176C0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8E7D19"/>
    <w:multiLevelType w:val="hybridMultilevel"/>
    <w:tmpl w:val="3A02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26530"/>
    <w:multiLevelType w:val="hybridMultilevel"/>
    <w:tmpl w:val="83A4A5B8"/>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63F57"/>
    <w:multiLevelType w:val="hybridMultilevel"/>
    <w:tmpl w:val="55A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553F3"/>
    <w:multiLevelType w:val="hybridMultilevel"/>
    <w:tmpl w:val="D3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921EB"/>
    <w:multiLevelType w:val="hybridMultilevel"/>
    <w:tmpl w:val="17301002"/>
    <w:lvl w:ilvl="0" w:tplc="A26EFFB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8F70853"/>
    <w:multiLevelType w:val="hybridMultilevel"/>
    <w:tmpl w:val="0CE8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02CF2"/>
    <w:multiLevelType w:val="hybridMultilevel"/>
    <w:tmpl w:val="6C74281C"/>
    <w:lvl w:ilvl="0" w:tplc="73FA9818">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E7D1F"/>
    <w:multiLevelType w:val="hybridMultilevel"/>
    <w:tmpl w:val="B9125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99088">
    <w:abstractNumId w:val="17"/>
  </w:num>
  <w:num w:numId="2" w16cid:durableId="1424449166">
    <w:abstractNumId w:val="14"/>
  </w:num>
  <w:num w:numId="3" w16cid:durableId="862867778">
    <w:abstractNumId w:val="11"/>
  </w:num>
  <w:num w:numId="4" w16cid:durableId="1451633233">
    <w:abstractNumId w:val="1"/>
  </w:num>
  <w:num w:numId="5" w16cid:durableId="846989175">
    <w:abstractNumId w:val="7"/>
  </w:num>
  <w:num w:numId="6" w16cid:durableId="142697740">
    <w:abstractNumId w:val="7"/>
  </w:num>
  <w:num w:numId="7" w16cid:durableId="4015180">
    <w:abstractNumId w:val="0"/>
  </w:num>
  <w:num w:numId="8" w16cid:durableId="180358643">
    <w:abstractNumId w:val="5"/>
  </w:num>
  <w:num w:numId="9" w16cid:durableId="1807162327">
    <w:abstractNumId w:val="15"/>
  </w:num>
  <w:num w:numId="10" w16cid:durableId="924604699">
    <w:abstractNumId w:val="20"/>
  </w:num>
  <w:num w:numId="11" w16cid:durableId="1781415200">
    <w:abstractNumId w:val="19"/>
  </w:num>
  <w:num w:numId="12" w16cid:durableId="480468969">
    <w:abstractNumId w:val="13"/>
  </w:num>
  <w:num w:numId="13" w16cid:durableId="1753088411">
    <w:abstractNumId w:val="9"/>
  </w:num>
  <w:num w:numId="14" w16cid:durableId="1182234270">
    <w:abstractNumId w:val="2"/>
  </w:num>
  <w:num w:numId="15" w16cid:durableId="507912824">
    <w:abstractNumId w:val="3"/>
  </w:num>
  <w:num w:numId="16" w16cid:durableId="370309195">
    <w:abstractNumId w:val="6"/>
  </w:num>
  <w:num w:numId="17" w16cid:durableId="76828943">
    <w:abstractNumId w:val="18"/>
  </w:num>
  <w:num w:numId="18" w16cid:durableId="353073762">
    <w:abstractNumId w:val="16"/>
  </w:num>
  <w:num w:numId="19" w16cid:durableId="1847477505">
    <w:abstractNumId w:val="21"/>
  </w:num>
  <w:num w:numId="20" w16cid:durableId="456410124">
    <w:abstractNumId w:val="10"/>
  </w:num>
  <w:num w:numId="21" w16cid:durableId="835729155">
    <w:abstractNumId w:val="4"/>
  </w:num>
  <w:num w:numId="22" w16cid:durableId="1887252946">
    <w:abstractNumId w:val="8"/>
  </w:num>
  <w:num w:numId="23" w16cid:durableId="1882477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95"/>
    <w:rsid w:val="00000A05"/>
    <w:rsid w:val="000025DA"/>
    <w:rsid w:val="00005475"/>
    <w:rsid w:val="00006F4A"/>
    <w:rsid w:val="00007F1E"/>
    <w:rsid w:val="00010F6D"/>
    <w:rsid w:val="000216AD"/>
    <w:rsid w:val="000259A9"/>
    <w:rsid w:val="00027CE7"/>
    <w:rsid w:val="00030BDC"/>
    <w:rsid w:val="00031020"/>
    <w:rsid w:val="000334B2"/>
    <w:rsid w:val="0004701E"/>
    <w:rsid w:val="0005040C"/>
    <w:rsid w:val="00056DF1"/>
    <w:rsid w:val="0006291A"/>
    <w:rsid w:val="0006365A"/>
    <w:rsid w:val="000640DD"/>
    <w:rsid w:val="000701EE"/>
    <w:rsid w:val="000702A9"/>
    <w:rsid w:val="000733E5"/>
    <w:rsid w:val="0008032D"/>
    <w:rsid w:val="0008270D"/>
    <w:rsid w:val="000846A3"/>
    <w:rsid w:val="000913F9"/>
    <w:rsid w:val="0009170E"/>
    <w:rsid w:val="00091E5E"/>
    <w:rsid w:val="000929EF"/>
    <w:rsid w:val="00095046"/>
    <w:rsid w:val="000954DB"/>
    <w:rsid w:val="00096AA8"/>
    <w:rsid w:val="00096ADD"/>
    <w:rsid w:val="000A1B5D"/>
    <w:rsid w:val="000A6BD0"/>
    <w:rsid w:val="000A6FC3"/>
    <w:rsid w:val="000A7C67"/>
    <w:rsid w:val="000B1D63"/>
    <w:rsid w:val="000B4E37"/>
    <w:rsid w:val="000B6B74"/>
    <w:rsid w:val="000D0DEB"/>
    <w:rsid w:val="000D1717"/>
    <w:rsid w:val="000D243B"/>
    <w:rsid w:val="000D2D67"/>
    <w:rsid w:val="000D3E68"/>
    <w:rsid w:val="000D73C9"/>
    <w:rsid w:val="000E032D"/>
    <w:rsid w:val="000E1D37"/>
    <w:rsid w:val="000E2059"/>
    <w:rsid w:val="000E3BBA"/>
    <w:rsid w:val="000E5ABD"/>
    <w:rsid w:val="000F1858"/>
    <w:rsid w:val="000F5359"/>
    <w:rsid w:val="00100915"/>
    <w:rsid w:val="001032A7"/>
    <w:rsid w:val="0010547A"/>
    <w:rsid w:val="001068E0"/>
    <w:rsid w:val="00112E56"/>
    <w:rsid w:val="00114D35"/>
    <w:rsid w:val="00116177"/>
    <w:rsid w:val="00116377"/>
    <w:rsid w:val="00121804"/>
    <w:rsid w:val="001223F6"/>
    <w:rsid w:val="0012473C"/>
    <w:rsid w:val="00125BAE"/>
    <w:rsid w:val="00132AFC"/>
    <w:rsid w:val="00135978"/>
    <w:rsid w:val="00135D1E"/>
    <w:rsid w:val="00136CF1"/>
    <w:rsid w:val="001376E0"/>
    <w:rsid w:val="00145604"/>
    <w:rsid w:val="0014638A"/>
    <w:rsid w:val="00146786"/>
    <w:rsid w:val="001511A7"/>
    <w:rsid w:val="00154C54"/>
    <w:rsid w:val="00155F14"/>
    <w:rsid w:val="00156553"/>
    <w:rsid w:val="001606FA"/>
    <w:rsid w:val="00165300"/>
    <w:rsid w:val="00167A6C"/>
    <w:rsid w:val="00170373"/>
    <w:rsid w:val="001718C1"/>
    <w:rsid w:val="00171A50"/>
    <w:rsid w:val="001758F2"/>
    <w:rsid w:val="00175EE5"/>
    <w:rsid w:val="00177C0A"/>
    <w:rsid w:val="0018199F"/>
    <w:rsid w:val="00182E62"/>
    <w:rsid w:val="001832F1"/>
    <w:rsid w:val="001877A5"/>
    <w:rsid w:val="00190742"/>
    <w:rsid w:val="001925BE"/>
    <w:rsid w:val="001927D2"/>
    <w:rsid w:val="001A4B57"/>
    <w:rsid w:val="001A5EA5"/>
    <w:rsid w:val="001B4B1F"/>
    <w:rsid w:val="001C5914"/>
    <w:rsid w:val="001C6E29"/>
    <w:rsid w:val="001E15BA"/>
    <w:rsid w:val="001E2390"/>
    <w:rsid w:val="001E29A7"/>
    <w:rsid w:val="001E2E5B"/>
    <w:rsid w:val="001E314F"/>
    <w:rsid w:val="001E3A01"/>
    <w:rsid w:val="001E4171"/>
    <w:rsid w:val="001E693A"/>
    <w:rsid w:val="001E76A8"/>
    <w:rsid w:val="001F34F4"/>
    <w:rsid w:val="001F50B9"/>
    <w:rsid w:val="001F6775"/>
    <w:rsid w:val="002007C3"/>
    <w:rsid w:val="0020100A"/>
    <w:rsid w:val="00202201"/>
    <w:rsid w:val="00202992"/>
    <w:rsid w:val="00207C79"/>
    <w:rsid w:val="00214541"/>
    <w:rsid w:val="002157ED"/>
    <w:rsid w:val="00221444"/>
    <w:rsid w:val="00224A41"/>
    <w:rsid w:val="00226C36"/>
    <w:rsid w:val="00227700"/>
    <w:rsid w:val="00230018"/>
    <w:rsid w:val="00233297"/>
    <w:rsid w:val="00237A9C"/>
    <w:rsid w:val="00244E4C"/>
    <w:rsid w:val="00251F27"/>
    <w:rsid w:val="002536C9"/>
    <w:rsid w:val="00255912"/>
    <w:rsid w:val="002616EF"/>
    <w:rsid w:val="0026535B"/>
    <w:rsid w:val="00266814"/>
    <w:rsid w:val="00267609"/>
    <w:rsid w:val="00267E71"/>
    <w:rsid w:val="002707BE"/>
    <w:rsid w:val="0027367D"/>
    <w:rsid w:val="00274F81"/>
    <w:rsid w:val="00277364"/>
    <w:rsid w:val="00281E2E"/>
    <w:rsid w:val="00285F30"/>
    <w:rsid w:val="00291770"/>
    <w:rsid w:val="00297299"/>
    <w:rsid w:val="00297FFB"/>
    <w:rsid w:val="002A5833"/>
    <w:rsid w:val="002A5F52"/>
    <w:rsid w:val="002B0B64"/>
    <w:rsid w:val="002B308D"/>
    <w:rsid w:val="002B454C"/>
    <w:rsid w:val="002B63E4"/>
    <w:rsid w:val="002C55FE"/>
    <w:rsid w:val="002C7EEE"/>
    <w:rsid w:val="002D2304"/>
    <w:rsid w:val="002D2AE2"/>
    <w:rsid w:val="002D30D8"/>
    <w:rsid w:val="002D79DB"/>
    <w:rsid w:val="002E4543"/>
    <w:rsid w:val="002E60B1"/>
    <w:rsid w:val="002E69ED"/>
    <w:rsid w:val="002E6B33"/>
    <w:rsid w:val="002E7D9D"/>
    <w:rsid w:val="002F07B5"/>
    <w:rsid w:val="002F2148"/>
    <w:rsid w:val="002F385D"/>
    <w:rsid w:val="002F3B95"/>
    <w:rsid w:val="002F47E1"/>
    <w:rsid w:val="002F4938"/>
    <w:rsid w:val="00301877"/>
    <w:rsid w:val="0030455A"/>
    <w:rsid w:val="00305576"/>
    <w:rsid w:val="00306428"/>
    <w:rsid w:val="0031210D"/>
    <w:rsid w:val="00313AB6"/>
    <w:rsid w:val="00315974"/>
    <w:rsid w:val="00315A40"/>
    <w:rsid w:val="00317FD8"/>
    <w:rsid w:val="00321F8D"/>
    <w:rsid w:val="00323F05"/>
    <w:rsid w:val="003255C1"/>
    <w:rsid w:val="003317BB"/>
    <w:rsid w:val="00332121"/>
    <w:rsid w:val="00334BB0"/>
    <w:rsid w:val="00334C2F"/>
    <w:rsid w:val="0033573C"/>
    <w:rsid w:val="00337FE0"/>
    <w:rsid w:val="00344EB2"/>
    <w:rsid w:val="00345D8F"/>
    <w:rsid w:val="0034774E"/>
    <w:rsid w:val="00351981"/>
    <w:rsid w:val="00360ADB"/>
    <w:rsid w:val="00362B30"/>
    <w:rsid w:val="0036689D"/>
    <w:rsid w:val="0036708C"/>
    <w:rsid w:val="00367F94"/>
    <w:rsid w:val="0037269C"/>
    <w:rsid w:val="00377F03"/>
    <w:rsid w:val="00381C70"/>
    <w:rsid w:val="003821FF"/>
    <w:rsid w:val="003831CE"/>
    <w:rsid w:val="00385ADB"/>
    <w:rsid w:val="003861D9"/>
    <w:rsid w:val="003928D0"/>
    <w:rsid w:val="00392E46"/>
    <w:rsid w:val="003962A5"/>
    <w:rsid w:val="003A3173"/>
    <w:rsid w:val="003A5EC3"/>
    <w:rsid w:val="003A5F7E"/>
    <w:rsid w:val="003A6071"/>
    <w:rsid w:val="003A64A1"/>
    <w:rsid w:val="003A73B0"/>
    <w:rsid w:val="003B0200"/>
    <w:rsid w:val="003B12F5"/>
    <w:rsid w:val="003B2F05"/>
    <w:rsid w:val="003B5F24"/>
    <w:rsid w:val="003B5FF0"/>
    <w:rsid w:val="003B78F8"/>
    <w:rsid w:val="003C174C"/>
    <w:rsid w:val="003C2A7E"/>
    <w:rsid w:val="003C6295"/>
    <w:rsid w:val="003D061C"/>
    <w:rsid w:val="003D1134"/>
    <w:rsid w:val="003D1482"/>
    <w:rsid w:val="003D38A3"/>
    <w:rsid w:val="003D408F"/>
    <w:rsid w:val="003D6B08"/>
    <w:rsid w:val="003E0616"/>
    <w:rsid w:val="003E3643"/>
    <w:rsid w:val="003E5BB3"/>
    <w:rsid w:val="003E6B53"/>
    <w:rsid w:val="003F113C"/>
    <w:rsid w:val="003F5EB6"/>
    <w:rsid w:val="003F7FF2"/>
    <w:rsid w:val="00401AB8"/>
    <w:rsid w:val="00404FD7"/>
    <w:rsid w:val="004066A7"/>
    <w:rsid w:val="004076FA"/>
    <w:rsid w:val="00411490"/>
    <w:rsid w:val="0041248F"/>
    <w:rsid w:val="00412F82"/>
    <w:rsid w:val="00413A10"/>
    <w:rsid w:val="004172D7"/>
    <w:rsid w:val="004202FB"/>
    <w:rsid w:val="00423DB6"/>
    <w:rsid w:val="0042779D"/>
    <w:rsid w:val="004311B4"/>
    <w:rsid w:val="00431DBE"/>
    <w:rsid w:val="004329CA"/>
    <w:rsid w:val="00440766"/>
    <w:rsid w:val="00444C2F"/>
    <w:rsid w:val="00463924"/>
    <w:rsid w:val="00465016"/>
    <w:rsid w:val="00475E80"/>
    <w:rsid w:val="004774BB"/>
    <w:rsid w:val="004778D8"/>
    <w:rsid w:val="00480791"/>
    <w:rsid w:val="00480834"/>
    <w:rsid w:val="004843CD"/>
    <w:rsid w:val="00490B5A"/>
    <w:rsid w:val="00491FB5"/>
    <w:rsid w:val="004921B0"/>
    <w:rsid w:val="00494BDD"/>
    <w:rsid w:val="004967C6"/>
    <w:rsid w:val="00497491"/>
    <w:rsid w:val="004A1EBC"/>
    <w:rsid w:val="004A1FC4"/>
    <w:rsid w:val="004A4D1E"/>
    <w:rsid w:val="004A5739"/>
    <w:rsid w:val="004A6451"/>
    <w:rsid w:val="004A698E"/>
    <w:rsid w:val="004A7DA8"/>
    <w:rsid w:val="004B0842"/>
    <w:rsid w:val="004B4667"/>
    <w:rsid w:val="004B6AD7"/>
    <w:rsid w:val="004B6E60"/>
    <w:rsid w:val="004B7F51"/>
    <w:rsid w:val="004C1771"/>
    <w:rsid w:val="004C3555"/>
    <w:rsid w:val="004C40AB"/>
    <w:rsid w:val="004C4D5C"/>
    <w:rsid w:val="004D002B"/>
    <w:rsid w:val="004D11BE"/>
    <w:rsid w:val="004D2AD9"/>
    <w:rsid w:val="004D40F7"/>
    <w:rsid w:val="004E5ED6"/>
    <w:rsid w:val="004E68AB"/>
    <w:rsid w:val="004F05EC"/>
    <w:rsid w:val="004F4422"/>
    <w:rsid w:val="004F4CA7"/>
    <w:rsid w:val="004F5412"/>
    <w:rsid w:val="00500642"/>
    <w:rsid w:val="00500D17"/>
    <w:rsid w:val="00502255"/>
    <w:rsid w:val="00502D21"/>
    <w:rsid w:val="00511A21"/>
    <w:rsid w:val="00512B6F"/>
    <w:rsid w:val="00513BC4"/>
    <w:rsid w:val="005162C6"/>
    <w:rsid w:val="0052137D"/>
    <w:rsid w:val="00521603"/>
    <w:rsid w:val="00522E2B"/>
    <w:rsid w:val="00527154"/>
    <w:rsid w:val="00531CBB"/>
    <w:rsid w:val="005330A9"/>
    <w:rsid w:val="0053334B"/>
    <w:rsid w:val="00536CA5"/>
    <w:rsid w:val="005403B3"/>
    <w:rsid w:val="0054101B"/>
    <w:rsid w:val="00543852"/>
    <w:rsid w:val="00544E88"/>
    <w:rsid w:val="005456B3"/>
    <w:rsid w:val="00546AAE"/>
    <w:rsid w:val="005602C7"/>
    <w:rsid w:val="005622F3"/>
    <w:rsid w:val="0056353A"/>
    <w:rsid w:val="005666A2"/>
    <w:rsid w:val="00567281"/>
    <w:rsid w:val="0056797C"/>
    <w:rsid w:val="00571902"/>
    <w:rsid w:val="00571AFC"/>
    <w:rsid w:val="00574EFE"/>
    <w:rsid w:val="0058160C"/>
    <w:rsid w:val="00583B5C"/>
    <w:rsid w:val="00583DF9"/>
    <w:rsid w:val="00587EAC"/>
    <w:rsid w:val="00591061"/>
    <w:rsid w:val="005942CE"/>
    <w:rsid w:val="005942F6"/>
    <w:rsid w:val="005948C8"/>
    <w:rsid w:val="00594B08"/>
    <w:rsid w:val="005A0611"/>
    <w:rsid w:val="005A5C96"/>
    <w:rsid w:val="005A7612"/>
    <w:rsid w:val="005A7CC5"/>
    <w:rsid w:val="005A7D08"/>
    <w:rsid w:val="005B658E"/>
    <w:rsid w:val="005B71FE"/>
    <w:rsid w:val="005B7D8F"/>
    <w:rsid w:val="005C0D6D"/>
    <w:rsid w:val="005C1658"/>
    <w:rsid w:val="005C251E"/>
    <w:rsid w:val="005C5544"/>
    <w:rsid w:val="005C61CB"/>
    <w:rsid w:val="005C7D9E"/>
    <w:rsid w:val="005D6D9A"/>
    <w:rsid w:val="005E0979"/>
    <w:rsid w:val="005E4435"/>
    <w:rsid w:val="005F0240"/>
    <w:rsid w:val="005F5147"/>
    <w:rsid w:val="005F5A46"/>
    <w:rsid w:val="005F6EAE"/>
    <w:rsid w:val="0060100E"/>
    <w:rsid w:val="00602350"/>
    <w:rsid w:val="00603D33"/>
    <w:rsid w:val="00605890"/>
    <w:rsid w:val="00620F7C"/>
    <w:rsid w:val="00631B6C"/>
    <w:rsid w:val="006323FA"/>
    <w:rsid w:val="006326C5"/>
    <w:rsid w:val="006359E1"/>
    <w:rsid w:val="00636CEE"/>
    <w:rsid w:val="00637FEC"/>
    <w:rsid w:val="0064380D"/>
    <w:rsid w:val="00643BF8"/>
    <w:rsid w:val="00645052"/>
    <w:rsid w:val="00646D79"/>
    <w:rsid w:val="00647022"/>
    <w:rsid w:val="00647A3D"/>
    <w:rsid w:val="00647D33"/>
    <w:rsid w:val="00647D4C"/>
    <w:rsid w:val="00655A04"/>
    <w:rsid w:val="00657923"/>
    <w:rsid w:val="00657BEC"/>
    <w:rsid w:val="0066230A"/>
    <w:rsid w:val="00666583"/>
    <w:rsid w:val="0066662D"/>
    <w:rsid w:val="00671BD3"/>
    <w:rsid w:val="006720B6"/>
    <w:rsid w:val="006723BC"/>
    <w:rsid w:val="0067304D"/>
    <w:rsid w:val="00674240"/>
    <w:rsid w:val="00674F16"/>
    <w:rsid w:val="00680B09"/>
    <w:rsid w:val="006827E3"/>
    <w:rsid w:val="00682F75"/>
    <w:rsid w:val="00685DAE"/>
    <w:rsid w:val="00687E0E"/>
    <w:rsid w:val="00691500"/>
    <w:rsid w:val="006920F6"/>
    <w:rsid w:val="00694378"/>
    <w:rsid w:val="006944F8"/>
    <w:rsid w:val="006954C0"/>
    <w:rsid w:val="006955F8"/>
    <w:rsid w:val="006A1DE6"/>
    <w:rsid w:val="006A21F3"/>
    <w:rsid w:val="006A2EBF"/>
    <w:rsid w:val="006A4F7F"/>
    <w:rsid w:val="006A78F4"/>
    <w:rsid w:val="006B5004"/>
    <w:rsid w:val="006B5FF2"/>
    <w:rsid w:val="006B764A"/>
    <w:rsid w:val="006C1557"/>
    <w:rsid w:val="006C2BB0"/>
    <w:rsid w:val="006C30C1"/>
    <w:rsid w:val="006C7F82"/>
    <w:rsid w:val="006D1E5A"/>
    <w:rsid w:val="006D5F89"/>
    <w:rsid w:val="006D6724"/>
    <w:rsid w:val="006E1948"/>
    <w:rsid w:val="006E7DFD"/>
    <w:rsid w:val="006F1F5B"/>
    <w:rsid w:val="006F27C4"/>
    <w:rsid w:val="00702EA8"/>
    <w:rsid w:val="0070349C"/>
    <w:rsid w:val="007036F2"/>
    <w:rsid w:val="00703DAB"/>
    <w:rsid w:val="00704263"/>
    <w:rsid w:val="007102FC"/>
    <w:rsid w:val="00710340"/>
    <w:rsid w:val="00711433"/>
    <w:rsid w:val="0071549B"/>
    <w:rsid w:val="00715C9B"/>
    <w:rsid w:val="00716A00"/>
    <w:rsid w:val="007213D7"/>
    <w:rsid w:val="00722F4A"/>
    <w:rsid w:val="00727339"/>
    <w:rsid w:val="00727929"/>
    <w:rsid w:val="0073347C"/>
    <w:rsid w:val="00733709"/>
    <w:rsid w:val="00733A69"/>
    <w:rsid w:val="00736395"/>
    <w:rsid w:val="00736A9E"/>
    <w:rsid w:val="0073796C"/>
    <w:rsid w:val="00742F97"/>
    <w:rsid w:val="00743190"/>
    <w:rsid w:val="00743EE6"/>
    <w:rsid w:val="00745AEB"/>
    <w:rsid w:val="00747CCD"/>
    <w:rsid w:val="007527F6"/>
    <w:rsid w:val="007546F9"/>
    <w:rsid w:val="0076033B"/>
    <w:rsid w:val="00762BD3"/>
    <w:rsid w:val="00774215"/>
    <w:rsid w:val="0077623B"/>
    <w:rsid w:val="00776962"/>
    <w:rsid w:val="007828CA"/>
    <w:rsid w:val="0078308C"/>
    <w:rsid w:val="00783E4A"/>
    <w:rsid w:val="007851B7"/>
    <w:rsid w:val="00790262"/>
    <w:rsid w:val="007949DB"/>
    <w:rsid w:val="0079590A"/>
    <w:rsid w:val="0079662F"/>
    <w:rsid w:val="00797B92"/>
    <w:rsid w:val="007A0805"/>
    <w:rsid w:val="007A5CCB"/>
    <w:rsid w:val="007A792D"/>
    <w:rsid w:val="007B155C"/>
    <w:rsid w:val="007B1AFD"/>
    <w:rsid w:val="007B36BC"/>
    <w:rsid w:val="007C0C37"/>
    <w:rsid w:val="007C13B9"/>
    <w:rsid w:val="007C47E1"/>
    <w:rsid w:val="007D0719"/>
    <w:rsid w:val="007D5130"/>
    <w:rsid w:val="007D66B4"/>
    <w:rsid w:val="007E0B9C"/>
    <w:rsid w:val="007F0444"/>
    <w:rsid w:val="007F2717"/>
    <w:rsid w:val="007F4177"/>
    <w:rsid w:val="00800F3E"/>
    <w:rsid w:val="00806158"/>
    <w:rsid w:val="008069E0"/>
    <w:rsid w:val="00807A01"/>
    <w:rsid w:val="00810957"/>
    <w:rsid w:val="00816E40"/>
    <w:rsid w:val="0081746C"/>
    <w:rsid w:val="00822C61"/>
    <w:rsid w:val="00823CF2"/>
    <w:rsid w:val="00824351"/>
    <w:rsid w:val="008333EF"/>
    <w:rsid w:val="0083345B"/>
    <w:rsid w:val="008348FA"/>
    <w:rsid w:val="008368A6"/>
    <w:rsid w:val="0084010A"/>
    <w:rsid w:val="008469AC"/>
    <w:rsid w:val="00847FD9"/>
    <w:rsid w:val="00851253"/>
    <w:rsid w:val="00851ADE"/>
    <w:rsid w:val="00852DC2"/>
    <w:rsid w:val="00854672"/>
    <w:rsid w:val="00856F74"/>
    <w:rsid w:val="00861158"/>
    <w:rsid w:val="008620FB"/>
    <w:rsid w:val="008646EA"/>
    <w:rsid w:val="00864765"/>
    <w:rsid w:val="00864D57"/>
    <w:rsid w:val="00874F6D"/>
    <w:rsid w:val="00876B0B"/>
    <w:rsid w:val="00885621"/>
    <w:rsid w:val="008873EB"/>
    <w:rsid w:val="008901ED"/>
    <w:rsid w:val="0089085E"/>
    <w:rsid w:val="00891147"/>
    <w:rsid w:val="00892F40"/>
    <w:rsid w:val="008A1106"/>
    <w:rsid w:val="008A205E"/>
    <w:rsid w:val="008A57AA"/>
    <w:rsid w:val="008A6308"/>
    <w:rsid w:val="008A6965"/>
    <w:rsid w:val="008B0776"/>
    <w:rsid w:val="008B140F"/>
    <w:rsid w:val="008B170D"/>
    <w:rsid w:val="008B3FEF"/>
    <w:rsid w:val="008B729F"/>
    <w:rsid w:val="008C701C"/>
    <w:rsid w:val="008C7A6B"/>
    <w:rsid w:val="008D1269"/>
    <w:rsid w:val="008D27F6"/>
    <w:rsid w:val="008D4F0B"/>
    <w:rsid w:val="008D6E39"/>
    <w:rsid w:val="008E06F0"/>
    <w:rsid w:val="008E1270"/>
    <w:rsid w:val="008E1885"/>
    <w:rsid w:val="008E1A38"/>
    <w:rsid w:val="008E5E6C"/>
    <w:rsid w:val="008E7894"/>
    <w:rsid w:val="008E7BD5"/>
    <w:rsid w:val="008F0337"/>
    <w:rsid w:val="008F0681"/>
    <w:rsid w:val="008F0AA9"/>
    <w:rsid w:val="008F2EAC"/>
    <w:rsid w:val="008F60C1"/>
    <w:rsid w:val="00900A01"/>
    <w:rsid w:val="009026BB"/>
    <w:rsid w:val="00902CE0"/>
    <w:rsid w:val="00904118"/>
    <w:rsid w:val="009072F7"/>
    <w:rsid w:val="009109FA"/>
    <w:rsid w:val="0091531A"/>
    <w:rsid w:val="00917631"/>
    <w:rsid w:val="00921854"/>
    <w:rsid w:val="00925FE9"/>
    <w:rsid w:val="00930725"/>
    <w:rsid w:val="00930836"/>
    <w:rsid w:val="00932905"/>
    <w:rsid w:val="00936FD1"/>
    <w:rsid w:val="00941750"/>
    <w:rsid w:val="009517EE"/>
    <w:rsid w:val="00951AC2"/>
    <w:rsid w:val="00963407"/>
    <w:rsid w:val="0096508B"/>
    <w:rsid w:val="00967932"/>
    <w:rsid w:val="0097238D"/>
    <w:rsid w:val="00973CBD"/>
    <w:rsid w:val="0097466A"/>
    <w:rsid w:val="00977459"/>
    <w:rsid w:val="00983119"/>
    <w:rsid w:val="009848C9"/>
    <w:rsid w:val="00985B65"/>
    <w:rsid w:val="009905F7"/>
    <w:rsid w:val="009910B5"/>
    <w:rsid w:val="00991A4E"/>
    <w:rsid w:val="00993245"/>
    <w:rsid w:val="00995980"/>
    <w:rsid w:val="00995E3C"/>
    <w:rsid w:val="009A0E29"/>
    <w:rsid w:val="009A1DCE"/>
    <w:rsid w:val="009A4849"/>
    <w:rsid w:val="009A5DC1"/>
    <w:rsid w:val="009B0FC9"/>
    <w:rsid w:val="009B17A4"/>
    <w:rsid w:val="009B292B"/>
    <w:rsid w:val="009B3FE6"/>
    <w:rsid w:val="009B6206"/>
    <w:rsid w:val="009B722B"/>
    <w:rsid w:val="009B7CE6"/>
    <w:rsid w:val="009C730A"/>
    <w:rsid w:val="009D3B84"/>
    <w:rsid w:val="009D42E5"/>
    <w:rsid w:val="009E118B"/>
    <w:rsid w:val="009E29F8"/>
    <w:rsid w:val="009E610C"/>
    <w:rsid w:val="009F0BAB"/>
    <w:rsid w:val="009F1BC2"/>
    <w:rsid w:val="009F3948"/>
    <w:rsid w:val="009F7BEA"/>
    <w:rsid w:val="009F7D84"/>
    <w:rsid w:val="00A00138"/>
    <w:rsid w:val="00A00AEB"/>
    <w:rsid w:val="00A0291B"/>
    <w:rsid w:val="00A03722"/>
    <w:rsid w:val="00A03C26"/>
    <w:rsid w:val="00A04A61"/>
    <w:rsid w:val="00A057A8"/>
    <w:rsid w:val="00A10CCB"/>
    <w:rsid w:val="00A16B56"/>
    <w:rsid w:val="00A177E3"/>
    <w:rsid w:val="00A2297B"/>
    <w:rsid w:val="00A22FEA"/>
    <w:rsid w:val="00A2666C"/>
    <w:rsid w:val="00A27684"/>
    <w:rsid w:val="00A32C0C"/>
    <w:rsid w:val="00A33739"/>
    <w:rsid w:val="00A33FFC"/>
    <w:rsid w:val="00A34484"/>
    <w:rsid w:val="00A35CE1"/>
    <w:rsid w:val="00A40F64"/>
    <w:rsid w:val="00A45401"/>
    <w:rsid w:val="00A45663"/>
    <w:rsid w:val="00A51ADA"/>
    <w:rsid w:val="00A56097"/>
    <w:rsid w:val="00A56C79"/>
    <w:rsid w:val="00A605F3"/>
    <w:rsid w:val="00A6431F"/>
    <w:rsid w:val="00A648E6"/>
    <w:rsid w:val="00A64948"/>
    <w:rsid w:val="00A67677"/>
    <w:rsid w:val="00A74777"/>
    <w:rsid w:val="00A751BF"/>
    <w:rsid w:val="00A757C4"/>
    <w:rsid w:val="00A801BE"/>
    <w:rsid w:val="00A822D0"/>
    <w:rsid w:val="00A82C79"/>
    <w:rsid w:val="00A8452C"/>
    <w:rsid w:val="00A84CA1"/>
    <w:rsid w:val="00A91523"/>
    <w:rsid w:val="00A9177D"/>
    <w:rsid w:val="00AA08F3"/>
    <w:rsid w:val="00AA4591"/>
    <w:rsid w:val="00AA518E"/>
    <w:rsid w:val="00AA51C4"/>
    <w:rsid w:val="00AA5B39"/>
    <w:rsid w:val="00AA7458"/>
    <w:rsid w:val="00AB1177"/>
    <w:rsid w:val="00AB1FE4"/>
    <w:rsid w:val="00AB2D93"/>
    <w:rsid w:val="00AB31C3"/>
    <w:rsid w:val="00AB3913"/>
    <w:rsid w:val="00AB498A"/>
    <w:rsid w:val="00AB67B9"/>
    <w:rsid w:val="00AC078D"/>
    <w:rsid w:val="00AC5600"/>
    <w:rsid w:val="00AC61D2"/>
    <w:rsid w:val="00AC647E"/>
    <w:rsid w:val="00AC780E"/>
    <w:rsid w:val="00AD00A4"/>
    <w:rsid w:val="00AD235C"/>
    <w:rsid w:val="00AE59A3"/>
    <w:rsid w:val="00AE6463"/>
    <w:rsid w:val="00AF1C1B"/>
    <w:rsid w:val="00AF1E37"/>
    <w:rsid w:val="00AF4D43"/>
    <w:rsid w:val="00AF601D"/>
    <w:rsid w:val="00B008DF"/>
    <w:rsid w:val="00B03956"/>
    <w:rsid w:val="00B050D8"/>
    <w:rsid w:val="00B108A8"/>
    <w:rsid w:val="00B1369B"/>
    <w:rsid w:val="00B147EF"/>
    <w:rsid w:val="00B1599D"/>
    <w:rsid w:val="00B20F23"/>
    <w:rsid w:val="00B21A88"/>
    <w:rsid w:val="00B25BA6"/>
    <w:rsid w:val="00B27006"/>
    <w:rsid w:val="00B27447"/>
    <w:rsid w:val="00B3077E"/>
    <w:rsid w:val="00B30B3F"/>
    <w:rsid w:val="00B332AF"/>
    <w:rsid w:val="00B41C06"/>
    <w:rsid w:val="00B427CD"/>
    <w:rsid w:val="00B44984"/>
    <w:rsid w:val="00B461C9"/>
    <w:rsid w:val="00B47B32"/>
    <w:rsid w:val="00B50930"/>
    <w:rsid w:val="00B510CD"/>
    <w:rsid w:val="00B5187C"/>
    <w:rsid w:val="00B51EE3"/>
    <w:rsid w:val="00B537CA"/>
    <w:rsid w:val="00B57380"/>
    <w:rsid w:val="00B64107"/>
    <w:rsid w:val="00B6483A"/>
    <w:rsid w:val="00B650CE"/>
    <w:rsid w:val="00B652AB"/>
    <w:rsid w:val="00B67220"/>
    <w:rsid w:val="00B70391"/>
    <w:rsid w:val="00B763CD"/>
    <w:rsid w:val="00B77F23"/>
    <w:rsid w:val="00B856DD"/>
    <w:rsid w:val="00B86654"/>
    <w:rsid w:val="00B9006C"/>
    <w:rsid w:val="00B96727"/>
    <w:rsid w:val="00B96A33"/>
    <w:rsid w:val="00BA0D22"/>
    <w:rsid w:val="00BA3997"/>
    <w:rsid w:val="00BA40D6"/>
    <w:rsid w:val="00BA73A9"/>
    <w:rsid w:val="00BB20BC"/>
    <w:rsid w:val="00BB2C38"/>
    <w:rsid w:val="00BB44A4"/>
    <w:rsid w:val="00BB4E0C"/>
    <w:rsid w:val="00BC198D"/>
    <w:rsid w:val="00BC6D09"/>
    <w:rsid w:val="00BC6EA1"/>
    <w:rsid w:val="00BD076E"/>
    <w:rsid w:val="00BD6BEE"/>
    <w:rsid w:val="00BD6DFF"/>
    <w:rsid w:val="00BD6E8D"/>
    <w:rsid w:val="00BE1578"/>
    <w:rsid w:val="00BE2424"/>
    <w:rsid w:val="00BE28BC"/>
    <w:rsid w:val="00BE28DD"/>
    <w:rsid w:val="00BE28FB"/>
    <w:rsid w:val="00BE4ACE"/>
    <w:rsid w:val="00BE7283"/>
    <w:rsid w:val="00BF2A63"/>
    <w:rsid w:val="00BF5124"/>
    <w:rsid w:val="00BF5809"/>
    <w:rsid w:val="00BF5C50"/>
    <w:rsid w:val="00BF6B7E"/>
    <w:rsid w:val="00BF6E74"/>
    <w:rsid w:val="00BF7003"/>
    <w:rsid w:val="00C00154"/>
    <w:rsid w:val="00C0323F"/>
    <w:rsid w:val="00C03A5C"/>
    <w:rsid w:val="00C06AF6"/>
    <w:rsid w:val="00C1434C"/>
    <w:rsid w:val="00C1454A"/>
    <w:rsid w:val="00C16D3A"/>
    <w:rsid w:val="00C20F80"/>
    <w:rsid w:val="00C26280"/>
    <w:rsid w:val="00C323F9"/>
    <w:rsid w:val="00C32718"/>
    <w:rsid w:val="00C34B2B"/>
    <w:rsid w:val="00C401EE"/>
    <w:rsid w:val="00C41206"/>
    <w:rsid w:val="00C42368"/>
    <w:rsid w:val="00C42ADA"/>
    <w:rsid w:val="00C43D57"/>
    <w:rsid w:val="00C44E7B"/>
    <w:rsid w:val="00C46881"/>
    <w:rsid w:val="00C475B0"/>
    <w:rsid w:val="00C517C3"/>
    <w:rsid w:val="00C52158"/>
    <w:rsid w:val="00C57042"/>
    <w:rsid w:val="00C624EB"/>
    <w:rsid w:val="00C625EA"/>
    <w:rsid w:val="00C62CCC"/>
    <w:rsid w:val="00C662DB"/>
    <w:rsid w:val="00C66859"/>
    <w:rsid w:val="00C73233"/>
    <w:rsid w:val="00C76577"/>
    <w:rsid w:val="00C779FB"/>
    <w:rsid w:val="00C811D9"/>
    <w:rsid w:val="00C84A73"/>
    <w:rsid w:val="00C84DB1"/>
    <w:rsid w:val="00C85019"/>
    <w:rsid w:val="00C8593C"/>
    <w:rsid w:val="00C87AD9"/>
    <w:rsid w:val="00C87C40"/>
    <w:rsid w:val="00C91711"/>
    <w:rsid w:val="00C93E24"/>
    <w:rsid w:val="00C9491C"/>
    <w:rsid w:val="00CA1928"/>
    <w:rsid w:val="00CA5BA9"/>
    <w:rsid w:val="00CB0B26"/>
    <w:rsid w:val="00CB1578"/>
    <w:rsid w:val="00CB564F"/>
    <w:rsid w:val="00CB7EBF"/>
    <w:rsid w:val="00CC2B7F"/>
    <w:rsid w:val="00CC3A57"/>
    <w:rsid w:val="00CC407C"/>
    <w:rsid w:val="00CD086D"/>
    <w:rsid w:val="00CD6370"/>
    <w:rsid w:val="00CD6486"/>
    <w:rsid w:val="00CD6D01"/>
    <w:rsid w:val="00CD7A1C"/>
    <w:rsid w:val="00CE0031"/>
    <w:rsid w:val="00CE1CCE"/>
    <w:rsid w:val="00CE2FFC"/>
    <w:rsid w:val="00CE5AD4"/>
    <w:rsid w:val="00CF0217"/>
    <w:rsid w:val="00CF511D"/>
    <w:rsid w:val="00CF7F2F"/>
    <w:rsid w:val="00D01E1B"/>
    <w:rsid w:val="00D05EB9"/>
    <w:rsid w:val="00D103D3"/>
    <w:rsid w:val="00D119C9"/>
    <w:rsid w:val="00D13699"/>
    <w:rsid w:val="00D16D22"/>
    <w:rsid w:val="00D20952"/>
    <w:rsid w:val="00D21873"/>
    <w:rsid w:val="00D21F88"/>
    <w:rsid w:val="00D27F48"/>
    <w:rsid w:val="00D35A73"/>
    <w:rsid w:val="00D35EE3"/>
    <w:rsid w:val="00D3625B"/>
    <w:rsid w:val="00D41310"/>
    <w:rsid w:val="00D555D2"/>
    <w:rsid w:val="00D61C0E"/>
    <w:rsid w:val="00D63EA3"/>
    <w:rsid w:val="00D65C25"/>
    <w:rsid w:val="00D73805"/>
    <w:rsid w:val="00D80606"/>
    <w:rsid w:val="00D80B21"/>
    <w:rsid w:val="00D82358"/>
    <w:rsid w:val="00D83779"/>
    <w:rsid w:val="00D91352"/>
    <w:rsid w:val="00D91D13"/>
    <w:rsid w:val="00D95631"/>
    <w:rsid w:val="00D96E3C"/>
    <w:rsid w:val="00DB148D"/>
    <w:rsid w:val="00DB285F"/>
    <w:rsid w:val="00DB2995"/>
    <w:rsid w:val="00DB4BD8"/>
    <w:rsid w:val="00DC01E8"/>
    <w:rsid w:val="00DC695C"/>
    <w:rsid w:val="00DD1197"/>
    <w:rsid w:val="00DD59C1"/>
    <w:rsid w:val="00DD600F"/>
    <w:rsid w:val="00DD6A9C"/>
    <w:rsid w:val="00DE1F36"/>
    <w:rsid w:val="00DE1FA9"/>
    <w:rsid w:val="00DE3583"/>
    <w:rsid w:val="00DE47E8"/>
    <w:rsid w:val="00DE531E"/>
    <w:rsid w:val="00DF0CB2"/>
    <w:rsid w:val="00DF183A"/>
    <w:rsid w:val="00DF3B72"/>
    <w:rsid w:val="00DF68D8"/>
    <w:rsid w:val="00DF7960"/>
    <w:rsid w:val="00DF7BAF"/>
    <w:rsid w:val="00E00E2D"/>
    <w:rsid w:val="00E02E7F"/>
    <w:rsid w:val="00E057CA"/>
    <w:rsid w:val="00E06A9B"/>
    <w:rsid w:val="00E0787E"/>
    <w:rsid w:val="00E13B29"/>
    <w:rsid w:val="00E13E1A"/>
    <w:rsid w:val="00E1468B"/>
    <w:rsid w:val="00E14E4A"/>
    <w:rsid w:val="00E15AEC"/>
    <w:rsid w:val="00E17B29"/>
    <w:rsid w:val="00E27138"/>
    <w:rsid w:val="00E2721E"/>
    <w:rsid w:val="00E3040B"/>
    <w:rsid w:val="00E320CE"/>
    <w:rsid w:val="00E35081"/>
    <w:rsid w:val="00E36CF2"/>
    <w:rsid w:val="00E41EFA"/>
    <w:rsid w:val="00E44E72"/>
    <w:rsid w:val="00E473FC"/>
    <w:rsid w:val="00E52093"/>
    <w:rsid w:val="00E55CA5"/>
    <w:rsid w:val="00E636B5"/>
    <w:rsid w:val="00E65B61"/>
    <w:rsid w:val="00E7025D"/>
    <w:rsid w:val="00E70F97"/>
    <w:rsid w:val="00E7123A"/>
    <w:rsid w:val="00E84006"/>
    <w:rsid w:val="00E84B8D"/>
    <w:rsid w:val="00E94747"/>
    <w:rsid w:val="00EA1E34"/>
    <w:rsid w:val="00EA55B5"/>
    <w:rsid w:val="00EA68CF"/>
    <w:rsid w:val="00EB042A"/>
    <w:rsid w:val="00EB4518"/>
    <w:rsid w:val="00EB4EB7"/>
    <w:rsid w:val="00EB67D7"/>
    <w:rsid w:val="00EC1883"/>
    <w:rsid w:val="00EC1DAC"/>
    <w:rsid w:val="00EC5D99"/>
    <w:rsid w:val="00ED1B78"/>
    <w:rsid w:val="00ED561F"/>
    <w:rsid w:val="00ED7A4C"/>
    <w:rsid w:val="00EE58CF"/>
    <w:rsid w:val="00EF057C"/>
    <w:rsid w:val="00EF22EC"/>
    <w:rsid w:val="00EF302D"/>
    <w:rsid w:val="00EF3B28"/>
    <w:rsid w:val="00EF3CF9"/>
    <w:rsid w:val="00EF7A3A"/>
    <w:rsid w:val="00F022EC"/>
    <w:rsid w:val="00F02A86"/>
    <w:rsid w:val="00F0364E"/>
    <w:rsid w:val="00F07681"/>
    <w:rsid w:val="00F151F2"/>
    <w:rsid w:val="00F15500"/>
    <w:rsid w:val="00F15BD9"/>
    <w:rsid w:val="00F17A73"/>
    <w:rsid w:val="00F203AF"/>
    <w:rsid w:val="00F208E6"/>
    <w:rsid w:val="00F23138"/>
    <w:rsid w:val="00F23D63"/>
    <w:rsid w:val="00F24681"/>
    <w:rsid w:val="00F25DAC"/>
    <w:rsid w:val="00F263AC"/>
    <w:rsid w:val="00F321CB"/>
    <w:rsid w:val="00F34935"/>
    <w:rsid w:val="00F40936"/>
    <w:rsid w:val="00F42058"/>
    <w:rsid w:val="00F474D1"/>
    <w:rsid w:val="00F4790B"/>
    <w:rsid w:val="00F53CCB"/>
    <w:rsid w:val="00F555C2"/>
    <w:rsid w:val="00F57C1A"/>
    <w:rsid w:val="00F61B70"/>
    <w:rsid w:val="00F61EE5"/>
    <w:rsid w:val="00F623E1"/>
    <w:rsid w:val="00F66646"/>
    <w:rsid w:val="00F74EE7"/>
    <w:rsid w:val="00F76F1C"/>
    <w:rsid w:val="00F76F7F"/>
    <w:rsid w:val="00F77442"/>
    <w:rsid w:val="00F8149C"/>
    <w:rsid w:val="00F93766"/>
    <w:rsid w:val="00F940FF"/>
    <w:rsid w:val="00F96F06"/>
    <w:rsid w:val="00FA0401"/>
    <w:rsid w:val="00FA2646"/>
    <w:rsid w:val="00FA3385"/>
    <w:rsid w:val="00FA3C4C"/>
    <w:rsid w:val="00FA3E1F"/>
    <w:rsid w:val="00FA5840"/>
    <w:rsid w:val="00FA7DB3"/>
    <w:rsid w:val="00FB281B"/>
    <w:rsid w:val="00FB42CB"/>
    <w:rsid w:val="00FC58FD"/>
    <w:rsid w:val="00FC6229"/>
    <w:rsid w:val="00FD0175"/>
    <w:rsid w:val="00FD0398"/>
    <w:rsid w:val="00FD5A8B"/>
    <w:rsid w:val="00FE4B6C"/>
    <w:rsid w:val="00FE4D8D"/>
    <w:rsid w:val="00FE6A00"/>
    <w:rsid w:val="00FE6C3F"/>
    <w:rsid w:val="00FE7A5D"/>
    <w:rsid w:val="00FF2541"/>
    <w:rsid w:val="00FF2996"/>
    <w:rsid w:val="00FF4B4A"/>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995"/>
    <w:rPr>
      <w:lang w:val="el-GR"/>
    </w:rPr>
  </w:style>
  <w:style w:type="paragraph" w:styleId="3">
    <w:name w:val="heading 3"/>
    <w:basedOn w:val="a"/>
    <w:next w:val="a"/>
    <w:link w:val="3Char"/>
    <w:uiPriority w:val="9"/>
    <w:semiHidden/>
    <w:unhideWhenUsed/>
    <w:qFormat/>
    <w:rsid w:val="00A037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995"/>
    <w:pPr>
      <w:ind w:left="720"/>
      <w:contextualSpacing/>
    </w:pPr>
    <w:rPr>
      <w:lang w:val="en-US"/>
    </w:rPr>
  </w:style>
  <w:style w:type="paragraph" w:styleId="a4">
    <w:name w:val="header"/>
    <w:basedOn w:val="a"/>
    <w:link w:val="Char"/>
    <w:unhideWhenUsed/>
    <w:rsid w:val="00DB2995"/>
    <w:pPr>
      <w:tabs>
        <w:tab w:val="center" w:pos="4153"/>
        <w:tab w:val="right" w:pos="8306"/>
      </w:tabs>
      <w:spacing w:after="0" w:line="240" w:lineRule="auto"/>
    </w:pPr>
  </w:style>
  <w:style w:type="character" w:customStyle="1" w:styleId="Char">
    <w:name w:val="Κεφαλίδα Char"/>
    <w:basedOn w:val="a0"/>
    <w:link w:val="a4"/>
    <w:rsid w:val="00DB2995"/>
    <w:rPr>
      <w:lang w:val="el-GR"/>
    </w:rPr>
  </w:style>
  <w:style w:type="character" w:styleId="-">
    <w:name w:val="Hyperlink"/>
    <w:basedOn w:val="a0"/>
    <w:rsid w:val="00DB2995"/>
    <w:rPr>
      <w:rFonts w:cs="Times New Roman"/>
      <w:color w:val="0000FF"/>
      <w:u w:val="single"/>
    </w:rPr>
  </w:style>
  <w:style w:type="character" w:customStyle="1" w:styleId="UnresolvedMention1">
    <w:name w:val="Unresolved Mention1"/>
    <w:basedOn w:val="a0"/>
    <w:uiPriority w:val="99"/>
    <w:semiHidden/>
    <w:unhideWhenUsed/>
    <w:rsid w:val="009B722B"/>
    <w:rPr>
      <w:color w:val="605E5C"/>
      <w:shd w:val="clear" w:color="auto" w:fill="E1DFDD"/>
    </w:rPr>
  </w:style>
  <w:style w:type="paragraph" w:styleId="Web">
    <w:name w:val="Normal (Web)"/>
    <w:basedOn w:val="a"/>
    <w:uiPriority w:val="99"/>
    <w:semiHidden/>
    <w:unhideWhenUsed/>
    <w:rsid w:val="008E06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Balloon Text"/>
    <w:basedOn w:val="a"/>
    <w:link w:val="Char0"/>
    <w:uiPriority w:val="99"/>
    <w:semiHidden/>
    <w:unhideWhenUsed/>
    <w:rsid w:val="00D96E3C"/>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D96E3C"/>
    <w:rPr>
      <w:rFonts w:ascii="Segoe UI" w:hAnsi="Segoe UI" w:cs="Segoe UI"/>
      <w:sz w:val="18"/>
      <w:szCs w:val="18"/>
      <w:lang w:val="el-GR"/>
    </w:rPr>
  </w:style>
  <w:style w:type="character" w:styleId="a6">
    <w:name w:val="annotation reference"/>
    <w:basedOn w:val="a0"/>
    <w:uiPriority w:val="99"/>
    <w:semiHidden/>
    <w:unhideWhenUsed/>
    <w:rsid w:val="00D96E3C"/>
    <w:rPr>
      <w:sz w:val="16"/>
      <w:szCs w:val="16"/>
    </w:rPr>
  </w:style>
  <w:style w:type="paragraph" w:styleId="a7">
    <w:name w:val="annotation text"/>
    <w:basedOn w:val="a"/>
    <w:link w:val="Char1"/>
    <w:uiPriority w:val="99"/>
    <w:unhideWhenUsed/>
    <w:rsid w:val="00D96E3C"/>
    <w:pPr>
      <w:spacing w:line="240" w:lineRule="auto"/>
    </w:pPr>
    <w:rPr>
      <w:sz w:val="20"/>
      <w:szCs w:val="20"/>
    </w:rPr>
  </w:style>
  <w:style w:type="character" w:customStyle="1" w:styleId="Char1">
    <w:name w:val="Κείμενο σχολίου Char"/>
    <w:basedOn w:val="a0"/>
    <w:link w:val="a7"/>
    <w:uiPriority w:val="99"/>
    <w:rsid w:val="00D96E3C"/>
    <w:rPr>
      <w:sz w:val="20"/>
      <w:szCs w:val="20"/>
      <w:lang w:val="el-GR"/>
    </w:rPr>
  </w:style>
  <w:style w:type="paragraph" w:styleId="a8">
    <w:name w:val="annotation subject"/>
    <w:basedOn w:val="a7"/>
    <w:next w:val="a7"/>
    <w:link w:val="Char2"/>
    <w:uiPriority w:val="99"/>
    <w:semiHidden/>
    <w:unhideWhenUsed/>
    <w:rsid w:val="00D96E3C"/>
    <w:rPr>
      <w:b/>
      <w:bCs/>
    </w:rPr>
  </w:style>
  <w:style w:type="character" w:customStyle="1" w:styleId="Char2">
    <w:name w:val="Θέμα σχολίου Char"/>
    <w:basedOn w:val="Char1"/>
    <w:link w:val="a8"/>
    <w:uiPriority w:val="99"/>
    <w:semiHidden/>
    <w:rsid w:val="00D96E3C"/>
    <w:rPr>
      <w:b/>
      <w:bCs/>
      <w:sz w:val="20"/>
      <w:szCs w:val="20"/>
      <w:lang w:val="el-GR"/>
    </w:rPr>
  </w:style>
  <w:style w:type="character" w:customStyle="1" w:styleId="UnresolvedMention2">
    <w:name w:val="Unresolved Mention2"/>
    <w:basedOn w:val="a0"/>
    <w:uiPriority w:val="99"/>
    <w:semiHidden/>
    <w:unhideWhenUsed/>
    <w:rsid w:val="00502D21"/>
    <w:rPr>
      <w:color w:val="605E5C"/>
      <w:shd w:val="clear" w:color="auto" w:fill="E1DFDD"/>
    </w:rPr>
  </w:style>
  <w:style w:type="paragraph" w:styleId="a9">
    <w:name w:val="Revision"/>
    <w:hidden/>
    <w:uiPriority w:val="99"/>
    <w:semiHidden/>
    <w:rsid w:val="00D21873"/>
    <w:pPr>
      <w:spacing w:after="0" w:line="240" w:lineRule="auto"/>
    </w:pPr>
    <w:rPr>
      <w:lang w:val="el-GR"/>
    </w:rPr>
  </w:style>
  <w:style w:type="paragraph" w:styleId="aa">
    <w:name w:val="No Spacing"/>
    <w:basedOn w:val="a"/>
    <w:uiPriority w:val="1"/>
    <w:qFormat/>
    <w:rsid w:val="006920F6"/>
    <w:pPr>
      <w:spacing w:after="0" w:line="240" w:lineRule="auto"/>
    </w:pPr>
    <w:rPr>
      <w:rFonts w:ascii="Calibri" w:hAnsi="Calibri" w:cs="Calibri"/>
      <w:sz w:val="24"/>
      <w:szCs w:val="24"/>
    </w:rPr>
  </w:style>
  <w:style w:type="character" w:customStyle="1" w:styleId="UnresolvedMention3">
    <w:name w:val="Unresolved Mention3"/>
    <w:basedOn w:val="a0"/>
    <w:uiPriority w:val="99"/>
    <w:semiHidden/>
    <w:unhideWhenUsed/>
    <w:rsid w:val="00B537CA"/>
    <w:rPr>
      <w:color w:val="605E5C"/>
      <w:shd w:val="clear" w:color="auto" w:fill="E1DFDD"/>
    </w:rPr>
  </w:style>
  <w:style w:type="character" w:styleId="-0">
    <w:name w:val="FollowedHyperlink"/>
    <w:basedOn w:val="a0"/>
    <w:uiPriority w:val="99"/>
    <w:semiHidden/>
    <w:unhideWhenUsed/>
    <w:rsid w:val="003962A5"/>
    <w:rPr>
      <w:color w:val="954F72" w:themeColor="followedHyperlink"/>
      <w:u w:val="single"/>
    </w:rPr>
  </w:style>
  <w:style w:type="paragraph" w:customStyle="1" w:styleId="Default">
    <w:name w:val="Default"/>
    <w:rsid w:val="000929EF"/>
    <w:pPr>
      <w:autoSpaceDE w:val="0"/>
      <w:autoSpaceDN w:val="0"/>
      <w:adjustRightInd w:val="0"/>
      <w:spacing w:after="0" w:line="240" w:lineRule="auto"/>
    </w:pPr>
    <w:rPr>
      <w:rFonts w:ascii="Calibri" w:hAnsi="Calibri" w:cs="Calibri"/>
      <w:color w:val="000000"/>
      <w:sz w:val="24"/>
      <w:szCs w:val="24"/>
      <w:lang w:val="el-GR"/>
    </w:rPr>
  </w:style>
  <w:style w:type="character" w:customStyle="1" w:styleId="q4iawc">
    <w:name w:val="q4iawc"/>
    <w:basedOn w:val="a0"/>
    <w:rsid w:val="00F17A73"/>
  </w:style>
  <w:style w:type="character" w:styleId="ab">
    <w:name w:val="Unresolved Mention"/>
    <w:basedOn w:val="a0"/>
    <w:uiPriority w:val="99"/>
    <w:semiHidden/>
    <w:unhideWhenUsed/>
    <w:rsid w:val="00AC780E"/>
    <w:rPr>
      <w:color w:val="605E5C"/>
      <w:shd w:val="clear" w:color="auto" w:fill="E1DFDD"/>
    </w:rPr>
  </w:style>
  <w:style w:type="character" w:customStyle="1" w:styleId="3Char">
    <w:name w:val="Επικεφαλίδα 3 Char"/>
    <w:basedOn w:val="a0"/>
    <w:link w:val="3"/>
    <w:uiPriority w:val="9"/>
    <w:semiHidden/>
    <w:rsid w:val="00A03722"/>
    <w:rPr>
      <w:rFonts w:asciiTheme="majorHAnsi" w:eastAsiaTheme="majorEastAsia" w:hAnsiTheme="majorHAnsi" w:cstheme="majorBidi"/>
      <w:color w:val="1F3763" w:themeColor="accent1" w:themeShade="7F"/>
      <w:sz w:val="24"/>
      <w:szCs w:val="24"/>
      <w:lang w:val="el-GR"/>
    </w:rPr>
  </w:style>
  <w:style w:type="character" w:customStyle="1" w:styleId="rynqvb">
    <w:name w:val="rynqvb"/>
    <w:basedOn w:val="a0"/>
    <w:rsid w:val="00AA518E"/>
  </w:style>
  <w:style w:type="character" w:customStyle="1" w:styleId="normaltextrun">
    <w:name w:val="normaltextrun"/>
    <w:basedOn w:val="a0"/>
    <w:rsid w:val="002F3B95"/>
  </w:style>
  <w:style w:type="paragraph" w:styleId="ac">
    <w:name w:val="footer"/>
    <w:basedOn w:val="a"/>
    <w:link w:val="Char3"/>
    <w:uiPriority w:val="99"/>
    <w:unhideWhenUsed/>
    <w:rsid w:val="00807A01"/>
    <w:pPr>
      <w:tabs>
        <w:tab w:val="center" w:pos="4680"/>
        <w:tab w:val="right" w:pos="9360"/>
      </w:tabs>
      <w:spacing w:after="0" w:line="240" w:lineRule="auto"/>
    </w:pPr>
  </w:style>
  <w:style w:type="character" w:customStyle="1" w:styleId="Char3">
    <w:name w:val="Υποσέλιδο Char"/>
    <w:basedOn w:val="a0"/>
    <w:link w:val="ac"/>
    <w:uiPriority w:val="99"/>
    <w:rsid w:val="00807A01"/>
    <w:rPr>
      <w:lang w:val="el-GR"/>
    </w:rPr>
  </w:style>
  <w:style w:type="character" w:customStyle="1" w:styleId="eop">
    <w:name w:val="eop"/>
    <w:basedOn w:val="a0"/>
    <w:rsid w:val="00807A01"/>
  </w:style>
  <w:style w:type="paragraph" w:customStyle="1" w:styleId="paragraph">
    <w:name w:val="paragraph"/>
    <w:basedOn w:val="a"/>
    <w:rsid w:val="00807A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d">
    <w:name w:val="page number"/>
    <w:basedOn w:val="a0"/>
    <w:uiPriority w:val="99"/>
    <w:semiHidden/>
    <w:unhideWhenUsed/>
    <w:rsid w:val="001B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857">
      <w:bodyDiv w:val="1"/>
      <w:marLeft w:val="0"/>
      <w:marRight w:val="0"/>
      <w:marTop w:val="0"/>
      <w:marBottom w:val="0"/>
      <w:divBdr>
        <w:top w:val="none" w:sz="0" w:space="0" w:color="auto"/>
        <w:left w:val="none" w:sz="0" w:space="0" w:color="auto"/>
        <w:bottom w:val="none" w:sz="0" w:space="0" w:color="auto"/>
        <w:right w:val="none" w:sz="0" w:space="0" w:color="auto"/>
      </w:divBdr>
    </w:div>
    <w:div w:id="12465807">
      <w:bodyDiv w:val="1"/>
      <w:marLeft w:val="0"/>
      <w:marRight w:val="0"/>
      <w:marTop w:val="0"/>
      <w:marBottom w:val="0"/>
      <w:divBdr>
        <w:top w:val="none" w:sz="0" w:space="0" w:color="auto"/>
        <w:left w:val="none" w:sz="0" w:space="0" w:color="auto"/>
        <w:bottom w:val="none" w:sz="0" w:space="0" w:color="auto"/>
        <w:right w:val="none" w:sz="0" w:space="0" w:color="auto"/>
      </w:divBdr>
    </w:div>
    <w:div w:id="46955437">
      <w:bodyDiv w:val="1"/>
      <w:marLeft w:val="0"/>
      <w:marRight w:val="0"/>
      <w:marTop w:val="0"/>
      <w:marBottom w:val="0"/>
      <w:divBdr>
        <w:top w:val="none" w:sz="0" w:space="0" w:color="auto"/>
        <w:left w:val="none" w:sz="0" w:space="0" w:color="auto"/>
        <w:bottom w:val="none" w:sz="0" w:space="0" w:color="auto"/>
        <w:right w:val="none" w:sz="0" w:space="0" w:color="auto"/>
      </w:divBdr>
    </w:div>
    <w:div w:id="108474058">
      <w:bodyDiv w:val="1"/>
      <w:marLeft w:val="0"/>
      <w:marRight w:val="0"/>
      <w:marTop w:val="0"/>
      <w:marBottom w:val="0"/>
      <w:divBdr>
        <w:top w:val="none" w:sz="0" w:space="0" w:color="auto"/>
        <w:left w:val="none" w:sz="0" w:space="0" w:color="auto"/>
        <w:bottom w:val="none" w:sz="0" w:space="0" w:color="auto"/>
        <w:right w:val="none" w:sz="0" w:space="0" w:color="auto"/>
      </w:divBdr>
    </w:div>
    <w:div w:id="172958832">
      <w:bodyDiv w:val="1"/>
      <w:marLeft w:val="0"/>
      <w:marRight w:val="0"/>
      <w:marTop w:val="0"/>
      <w:marBottom w:val="0"/>
      <w:divBdr>
        <w:top w:val="none" w:sz="0" w:space="0" w:color="auto"/>
        <w:left w:val="none" w:sz="0" w:space="0" w:color="auto"/>
        <w:bottom w:val="none" w:sz="0" w:space="0" w:color="auto"/>
        <w:right w:val="none" w:sz="0" w:space="0" w:color="auto"/>
      </w:divBdr>
    </w:div>
    <w:div w:id="282619834">
      <w:bodyDiv w:val="1"/>
      <w:marLeft w:val="0"/>
      <w:marRight w:val="0"/>
      <w:marTop w:val="0"/>
      <w:marBottom w:val="0"/>
      <w:divBdr>
        <w:top w:val="none" w:sz="0" w:space="0" w:color="auto"/>
        <w:left w:val="none" w:sz="0" w:space="0" w:color="auto"/>
        <w:bottom w:val="none" w:sz="0" w:space="0" w:color="auto"/>
        <w:right w:val="none" w:sz="0" w:space="0" w:color="auto"/>
      </w:divBdr>
    </w:div>
    <w:div w:id="335571031">
      <w:bodyDiv w:val="1"/>
      <w:marLeft w:val="0"/>
      <w:marRight w:val="0"/>
      <w:marTop w:val="0"/>
      <w:marBottom w:val="0"/>
      <w:divBdr>
        <w:top w:val="none" w:sz="0" w:space="0" w:color="auto"/>
        <w:left w:val="none" w:sz="0" w:space="0" w:color="auto"/>
        <w:bottom w:val="none" w:sz="0" w:space="0" w:color="auto"/>
        <w:right w:val="none" w:sz="0" w:space="0" w:color="auto"/>
      </w:divBdr>
    </w:div>
    <w:div w:id="388922245">
      <w:bodyDiv w:val="1"/>
      <w:marLeft w:val="0"/>
      <w:marRight w:val="0"/>
      <w:marTop w:val="0"/>
      <w:marBottom w:val="0"/>
      <w:divBdr>
        <w:top w:val="none" w:sz="0" w:space="0" w:color="auto"/>
        <w:left w:val="none" w:sz="0" w:space="0" w:color="auto"/>
        <w:bottom w:val="none" w:sz="0" w:space="0" w:color="auto"/>
        <w:right w:val="none" w:sz="0" w:space="0" w:color="auto"/>
      </w:divBdr>
    </w:div>
    <w:div w:id="434063513">
      <w:bodyDiv w:val="1"/>
      <w:marLeft w:val="0"/>
      <w:marRight w:val="0"/>
      <w:marTop w:val="0"/>
      <w:marBottom w:val="0"/>
      <w:divBdr>
        <w:top w:val="none" w:sz="0" w:space="0" w:color="auto"/>
        <w:left w:val="none" w:sz="0" w:space="0" w:color="auto"/>
        <w:bottom w:val="none" w:sz="0" w:space="0" w:color="auto"/>
        <w:right w:val="none" w:sz="0" w:space="0" w:color="auto"/>
      </w:divBdr>
    </w:div>
    <w:div w:id="642154147">
      <w:bodyDiv w:val="1"/>
      <w:marLeft w:val="0"/>
      <w:marRight w:val="0"/>
      <w:marTop w:val="0"/>
      <w:marBottom w:val="0"/>
      <w:divBdr>
        <w:top w:val="none" w:sz="0" w:space="0" w:color="auto"/>
        <w:left w:val="none" w:sz="0" w:space="0" w:color="auto"/>
        <w:bottom w:val="none" w:sz="0" w:space="0" w:color="auto"/>
        <w:right w:val="none" w:sz="0" w:space="0" w:color="auto"/>
      </w:divBdr>
    </w:div>
    <w:div w:id="710954582">
      <w:bodyDiv w:val="1"/>
      <w:marLeft w:val="0"/>
      <w:marRight w:val="0"/>
      <w:marTop w:val="0"/>
      <w:marBottom w:val="0"/>
      <w:divBdr>
        <w:top w:val="none" w:sz="0" w:space="0" w:color="auto"/>
        <w:left w:val="none" w:sz="0" w:space="0" w:color="auto"/>
        <w:bottom w:val="none" w:sz="0" w:space="0" w:color="auto"/>
        <w:right w:val="none" w:sz="0" w:space="0" w:color="auto"/>
      </w:divBdr>
    </w:div>
    <w:div w:id="737049349">
      <w:bodyDiv w:val="1"/>
      <w:marLeft w:val="0"/>
      <w:marRight w:val="0"/>
      <w:marTop w:val="0"/>
      <w:marBottom w:val="0"/>
      <w:divBdr>
        <w:top w:val="none" w:sz="0" w:space="0" w:color="auto"/>
        <w:left w:val="none" w:sz="0" w:space="0" w:color="auto"/>
        <w:bottom w:val="none" w:sz="0" w:space="0" w:color="auto"/>
        <w:right w:val="none" w:sz="0" w:space="0" w:color="auto"/>
      </w:divBdr>
    </w:div>
    <w:div w:id="771247414">
      <w:bodyDiv w:val="1"/>
      <w:marLeft w:val="0"/>
      <w:marRight w:val="0"/>
      <w:marTop w:val="0"/>
      <w:marBottom w:val="0"/>
      <w:divBdr>
        <w:top w:val="none" w:sz="0" w:space="0" w:color="auto"/>
        <w:left w:val="none" w:sz="0" w:space="0" w:color="auto"/>
        <w:bottom w:val="none" w:sz="0" w:space="0" w:color="auto"/>
        <w:right w:val="none" w:sz="0" w:space="0" w:color="auto"/>
      </w:divBdr>
    </w:div>
    <w:div w:id="802650396">
      <w:bodyDiv w:val="1"/>
      <w:marLeft w:val="0"/>
      <w:marRight w:val="0"/>
      <w:marTop w:val="0"/>
      <w:marBottom w:val="0"/>
      <w:divBdr>
        <w:top w:val="none" w:sz="0" w:space="0" w:color="auto"/>
        <w:left w:val="none" w:sz="0" w:space="0" w:color="auto"/>
        <w:bottom w:val="none" w:sz="0" w:space="0" w:color="auto"/>
        <w:right w:val="none" w:sz="0" w:space="0" w:color="auto"/>
      </w:divBdr>
    </w:div>
    <w:div w:id="839545967">
      <w:bodyDiv w:val="1"/>
      <w:marLeft w:val="0"/>
      <w:marRight w:val="0"/>
      <w:marTop w:val="0"/>
      <w:marBottom w:val="0"/>
      <w:divBdr>
        <w:top w:val="none" w:sz="0" w:space="0" w:color="auto"/>
        <w:left w:val="none" w:sz="0" w:space="0" w:color="auto"/>
        <w:bottom w:val="none" w:sz="0" w:space="0" w:color="auto"/>
        <w:right w:val="none" w:sz="0" w:space="0" w:color="auto"/>
      </w:divBdr>
    </w:div>
    <w:div w:id="1103451081">
      <w:bodyDiv w:val="1"/>
      <w:marLeft w:val="0"/>
      <w:marRight w:val="0"/>
      <w:marTop w:val="0"/>
      <w:marBottom w:val="0"/>
      <w:divBdr>
        <w:top w:val="none" w:sz="0" w:space="0" w:color="auto"/>
        <w:left w:val="none" w:sz="0" w:space="0" w:color="auto"/>
        <w:bottom w:val="none" w:sz="0" w:space="0" w:color="auto"/>
        <w:right w:val="none" w:sz="0" w:space="0" w:color="auto"/>
      </w:divBdr>
    </w:div>
    <w:div w:id="1239949167">
      <w:bodyDiv w:val="1"/>
      <w:marLeft w:val="0"/>
      <w:marRight w:val="0"/>
      <w:marTop w:val="0"/>
      <w:marBottom w:val="0"/>
      <w:divBdr>
        <w:top w:val="none" w:sz="0" w:space="0" w:color="auto"/>
        <w:left w:val="none" w:sz="0" w:space="0" w:color="auto"/>
        <w:bottom w:val="none" w:sz="0" w:space="0" w:color="auto"/>
        <w:right w:val="none" w:sz="0" w:space="0" w:color="auto"/>
      </w:divBdr>
    </w:div>
    <w:div w:id="1497962099">
      <w:bodyDiv w:val="1"/>
      <w:marLeft w:val="0"/>
      <w:marRight w:val="0"/>
      <w:marTop w:val="0"/>
      <w:marBottom w:val="0"/>
      <w:divBdr>
        <w:top w:val="none" w:sz="0" w:space="0" w:color="auto"/>
        <w:left w:val="none" w:sz="0" w:space="0" w:color="auto"/>
        <w:bottom w:val="none" w:sz="0" w:space="0" w:color="auto"/>
        <w:right w:val="none" w:sz="0" w:space="0" w:color="auto"/>
      </w:divBdr>
    </w:div>
    <w:div w:id="1836678689">
      <w:bodyDiv w:val="1"/>
      <w:marLeft w:val="0"/>
      <w:marRight w:val="0"/>
      <w:marTop w:val="0"/>
      <w:marBottom w:val="0"/>
      <w:divBdr>
        <w:top w:val="none" w:sz="0" w:space="0" w:color="auto"/>
        <w:left w:val="none" w:sz="0" w:space="0" w:color="auto"/>
        <w:bottom w:val="none" w:sz="0" w:space="0" w:color="auto"/>
        <w:right w:val="none" w:sz="0" w:space="0" w:color="auto"/>
      </w:divBdr>
    </w:div>
    <w:div w:id="1987010102">
      <w:bodyDiv w:val="1"/>
      <w:marLeft w:val="0"/>
      <w:marRight w:val="0"/>
      <w:marTop w:val="0"/>
      <w:marBottom w:val="0"/>
      <w:divBdr>
        <w:top w:val="none" w:sz="0" w:space="0" w:color="auto"/>
        <w:left w:val="none" w:sz="0" w:space="0" w:color="auto"/>
        <w:bottom w:val="none" w:sz="0" w:space="0" w:color="auto"/>
        <w:right w:val="none" w:sz="0" w:space="0" w:color="auto"/>
      </w:divBdr>
    </w:div>
    <w:div w:id="19989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hyperlink" Target="http://www.papastratosmazi.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3042-205E-4F5A-AAFB-68B59BA4BC8D}">
  <ds:schemaRefs>
    <ds:schemaRef ds:uri="http://schemas.openxmlformats.org/officeDocument/2006/bibliography"/>
  </ds:schemaRefs>
</ds:datastoreItem>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5146</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2025-09-09T04:52:00Z</dcterms:created>
  <dcterms:modified xsi:type="dcterms:W3CDTF">2025-09-09T08:32:00Z</dcterms:modified>
</cp:coreProperties>
</file>