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52A1A" w14:textId="77777777" w:rsidR="00C400D1" w:rsidRPr="00C400D1" w:rsidRDefault="00C400D1" w:rsidP="00C400D1">
      <w:pPr>
        <w:pStyle w:val="paragraph"/>
        <w:spacing w:before="0" w:beforeAutospacing="0" w:after="0" w:afterAutospacing="0"/>
        <w:jc w:val="center"/>
        <w:textAlignment w:val="baseline"/>
        <w:rPr>
          <w:rFonts w:ascii="Segoe UI" w:hAnsi="Segoe UI" w:cs="Segoe UI"/>
          <w:sz w:val="18"/>
          <w:szCs w:val="18"/>
          <w:lang w:val="el-GR"/>
        </w:rPr>
      </w:pPr>
      <w:bookmarkStart w:id="0" w:name="_GoBack"/>
      <w:bookmarkEnd w:id="0"/>
      <w:r>
        <w:rPr>
          <w:rFonts w:asciiTheme="minorHAnsi" w:eastAsiaTheme="minorHAnsi" w:hAnsiTheme="minorHAnsi" w:cstheme="minorBidi"/>
          <w:noProof/>
          <w:sz w:val="22"/>
          <w:szCs w:val="22"/>
        </w:rPr>
        <w:drawing>
          <wp:inline distT="0" distB="0" distL="0" distR="0" wp14:anchorId="21F21376" wp14:editId="6C23ED92">
            <wp:extent cx="3205622"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865" cy="1621393"/>
                    </a:xfrm>
                    <a:prstGeom prst="rect">
                      <a:avLst/>
                    </a:prstGeom>
                    <a:noFill/>
                    <a:ln>
                      <a:noFill/>
                    </a:ln>
                  </pic:spPr>
                </pic:pic>
              </a:graphicData>
            </a:graphic>
          </wp:inline>
        </w:drawing>
      </w:r>
      <w:r>
        <w:rPr>
          <w:rStyle w:val="eop"/>
          <w:rFonts w:ascii="Calibri" w:hAnsi="Calibri" w:cs="Calibri"/>
        </w:rPr>
        <w:t> </w:t>
      </w:r>
    </w:p>
    <w:p w14:paraId="712D173C" w14:textId="77777777" w:rsidR="00C400D1" w:rsidRPr="00C400D1" w:rsidRDefault="00C400D1" w:rsidP="00C400D1">
      <w:pPr>
        <w:pStyle w:val="paragraph"/>
        <w:spacing w:before="0" w:beforeAutospacing="0" w:after="0" w:afterAutospacing="0"/>
        <w:jc w:val="center"/>
        <w:textAlignment w:val="baseline"/>
        <w:rPr>
          <w:rFonts w:ascii="Segoe UI" w:hAnsi="Segoe UI" w:cs="Segoe UI"/>
          <w:sz w:val="18"/>
          <w:szCs w:val="18"/>
          <w:lang w:val="el-GR"/>
        </w:rPr>
      </w:pPr>
      <w:r>
        <w:rPr>
          <w:rStyle w:val="eop"/>
          <w:rFonts w:ascii="Calibri" w:hAnsi="Calibri" w:cs="Calibri"/>
        </w:rPr>
        <w:t> </w:t>
      </w:r>
    </w:p>
    <w:p w14:paraId="69E1594C" w14:textId="77777777" w:rsidR="00C400D1" w:rsidRPr="00C400D1" w:rsidRDefault="00C400D1" w:rsidP="00260A3E">
      <w:pPr>
        <w:pStyle w:val="paragraph"/>
        <w:spacing w:before="0" w:beforeAutospacing="0" w:after="0" w:afterAutospacing="0"/>
        <w:ind w:right="4"/>
        <w:jc w:val="center"/>
        <w:textAlignment w:val="baseline"/>
        <w:rPr>
          <w:rFonts w:ascii="Segoe UI" w:hAnsi="Segoe UI" w:cs="Segoe UI"/>
          <w:sz w:val="18"/>
          <w:szCs w:val="18"/>
          <w:lang w:val="el-GR"/>
        </w:rPr>
      </w:pPr>
      <w:r>
        <w:rPr>
          <w:rStyle w:val="normaltextrun"/>
          <w:rFonts w:ascii="Calibri" w:hAnsi="Calibri" w:cs="Calibri"/>
          <w:b/>
          <w:bCs/>
          <w:lang w:val="el-GR"/>
        </w:rPr>
        <w:t>ΠΑΠΑΣΤΡΑΤΟΣ: </w:t>
      </w:r>
      <w:r>
        <w:rPr>
          <w:rStyle w:val="eop"/>
          <w:rFonts w:ascii="Calibri" w:hAnsi="Calibri" w:cs="Calibri"/>
        </w:rPr>
        <w:t> </w:t>
      </w:r>
    </w:p>
    <w:p w14:paraId="052BA63C" w14:textId="77777777" w:rsidR="00C400D1" w:rsidRPr="00C400D1" w:rsidRDefault="00C400D1" w:rsidP="00260A3E">
      <w:pPr>
        <w:pStyle w:val="paragraph"/>
        <w:spacing w:before="0" w:beforeAutospacing="0" w:after="0" w:afterAutospacing="0"/>
        <w:ind w:right="4"/>
        <w:jc w:val="center"/>
        <w:textAlignment w:val="baseline"/>
        <w:rPr>
          <w:rFonts w:ascii="Segoe UI" w:hAnsi="Segoe UI" w:cs="Segoe UI"/>
          <w:sz w:val="18"/>
          <w:szCs w:val="18"/>
          <w:lang w:val="el-GR"/>
        </w:rPr>
      </w:pPr>
      <w:r>
        <w:rPr>
          <w:rStyle w:val="normaltextrun"/>
          <w:rFonts w:ascii="Calibri" w:hAnsi="Calibri" w:cs="Calibri"/>
          <w:b/>
          <w:bCs/>
          <w:lang w:val="el-GR"/>
        </w:rPr>
        <w:t>Υποδεχόμαστε τη νέα γενιά στα προϊόντα θέρμανσης καπνού, </w:t>
      </w:r>
      <w:r>
        <w:rPr>
          <w:rStyle w:val="eop"/>
          <w:rFonts w:ascii="Calibri" w:hAnsi="Calibri" w:cs="Calibri"/>
        </w:rPr>
        <w:t> </w:t>
      </w:r>
    </w:p>
    <w:p w14:paraId="7694F54E" w14:textId="77777777" w:rsidR="00C400D1" w:rsidRPr="00C400D1" w:rsidRDefault="00C400D1" w:rsidP="00260A3E">
      <w:pPr>
        <w:pStyle w:val="paragraph"/>
        <w:spacing w:before="0" w:beforeAutospacing="0" w:after="0" w:afterAutospacing="0"/>
        <w:ind w:right="4"/>
        <w:jc w:val="center"/>
        <w:textAlignment w:val="baseline"/>
        <w:rPr>
          <w:rFonts w:ascii="Segoe UI" w:hAnsi="Segoe UI" w:cs="Segoe UI"/>
          <w:sz w:val="18"/>
          <w:szCs w:val="18"/>
          <w:lang w:val="el-GR"/>
        </w:rPr>
      </w:pPr>
      <w:r>
        <w:rPr>
          <w:rStyle w:val="normaltextrun"/>
          <w:rFonts w:ascii="Calibri" w:hAnsi="Calibri" w:cs="Calibri"/>
          <w:b/>
          <w:bCs/>
          <w:lang w:val="el-GR"/>
        </w:rPr>
        <w:t xml:space="preserve">το </w:t>
      </w:r>
      <w:r>
        <w:rPr>
          <w:rStyle w:val="normaltextrun"/>
          <w:rFonts w:ascii="Calibri" w:hAnsi="Calibri" w:cs="Calibri"/>
          <w:b/>
          <w:bCs/>
        </w:rPr>
        <w:t>IQOS</w:t>
      </w:r>
      <w:r>
        <w:rPr>
          <w:rStyle w:val="normaltextrun"/>
          <w:rFonts w:ascii="Calibri" w:hAnsi="Calibri" w:cs="Calibri"/>
          <w:b/>
          <w:bCs/>
          <w:lang w:val="el-GR"/>
        </w:rPr>
        <w:t xml:space="preserve"> </w:t>
      </w:r>
      <w:r>
        <w:rPr>
          <w:rStyle w:val="normaltextrun"/>
          <w:rFonts w:ascii="Calibri" w:hAnsi="Calibri" w:cs="Calibri"/>
          <w:b/>
          <w:bCs/>
        </w:rPr>
        <w:t>ILUMA</w:t>
      </w:r>
      <w:r>
        <w:rPr>
          <w:rStyle w:val="eop"/>
          <w:rFonts w:ascii="Calibri" w:hAnsi="Calibri" w:cs="Calibri"/>
        </w:rPr>
        <w:t> </w:t>
      </w:r>
    </w:p>
    <w:p w14:paraId="4B93A34D" w14:textId="77777777" w:rsidR="00C400D1" w:rsidRPr="00C400D1" w:rsidRDefault="00C400D1" w:rsidP="00C400D1">
      <w:pPr>
        <w:pStyle w:val="paragraph"/>
        <w:spacing w:before="0" w:beforeAutospacing="0" w:after="0" w:afterAutospacing="0"/>
        <w:ind w:right="870"/>
        <w:textAlignment w:val="baseline"/>
        <w:rPr>
          <w:rFonts w:ascii="Segoe UI" w:hAnsi="Segoe UI" w:cs="Segoe UI"/>
          <w:sz w:val="18"/>
          <w:szCs w:val="18"/>
          <w:lang w:val="el-GR"/>
        </w:rPr>
      </w:pPr>
      <w:r>
        <w:rPr>
          <w:rStyle w:val="eop"/>
          <w:rFonts w:ascii="Calibri" w:hAnsi="Calibri" w:cs="Calibri"/>
        </w:rPr>
        <w:t> </w:t>
      </w:r>
    </w:p>
    <w:p w14:paraId="79ECA573" w14:textId="77777777" w:rsidR="00C400D1" w:rsidRPr="00C400D1" w:rsidRDefault="00C400D1" w:rsidP="00C400D1">
      <w:pPr>
        <w:pStyle w:val="paragraph"/>
        <w:spacing w:before="0" w:beforeAutospacing="0" w:after="0" w:afterAutospacing="0"/>
        <w:ind w:right="870"/>
        <w:jc w:val="center"/>
        <w:textAlignment w:val="baseline"/>
        <w:rPr>
          <w:rFonts w:ascii="Segoe UI" w:hAnsi="Segoe UI" w:cs="Segoe UI"/>
          <w:sz w:val="18"/>
          <w:szCs w:val="18"/>
          <w:lang w:val="el-GR"/>
        </w:rPr>
      </w:pPr>
      <w:r>
        <w:rPr>
          <w:rStyle w:val="eop"/>
          <w:rFonts w:ascii="Calibri" w:hAnsi="Calibri" w:cs="Calibri"/>
          <w:sz w:val="22"/>
          <w:szCs w:val="22"/>
        </w:rPr>
        <w:t> </w:t>
      </w:r>
    </w:p>
    <w:p w14:paraId="06941CE0" w14:textId="77777777" w:rsidR="00C400D1" w:rsidRPr="00C400D1" w:rsidRDefault="00C400D1" w:rsidP="00C400D1">
      <w:pPr>
        <w:pStyle w:val="paragraph"/>
        <w:spacing w:before="0" w:beforeAutospacing="0" w:after="0" w:afterAutospacing="0"/>
        <w:jc w:val="both"/>
        <w:textAlignment w:val="baseline"/>
        <w:rPr>
          <w:rFonts w:ascii="Segoe UI" w:hAnsi="Segoe UI" w:cs="Segoe UI"/>
          <w:color w:val="000000"/>
          <w:sz w:val="18"/>
          <w:szCs w:val="18"/>
          <w:lang w:val="el-GR"/>
        </w:rPr>
      </w:pPr>
      <w:r>
        <w:rPr>
          <w:rStyle w:val="eop"/>
          <w:rFonts w:ascii="Calibri" w:hAnsi="Calibri" w:cs="Calibri"/>
          <w:color w:val="000000"/>
          <w:sz w:val="22"/>
          <w:szCs w:val="22"/>
        </w:rPr>
        <w:t> </w:t>
      </w:r>
    </w:p>
    <w:p w14:paraId="7B2466A8" w14:textId="77777777" w:rsidR="00C400D1" w:rsidRPr="00C400D1" w:rsidRDefault="00C400D1" w:rsidP="00C400D1">
      <w:pPr>
        <w:pStyle w:val="paragraph"/>
        <w:spacing w:before="0" w:beforeAutospacing="0" w:after="0" w:afterAutospacing="0"/>
        <w:jc w:val="both"/>
        <w:textAlignment w:val="baseline"/>
        <w:rPr>
          <w:rFonts w:ascii="Segoe UI" w:hAnsi="Segoe UI" w:cs="Segoe UI"/>
          <w:color w:val="000000"/>
          <w:sz w:val="18"/>
          <w:szCs w:val="18"/>
          <w:lang w:val="el-GR"/>
        </w:rPr>
      </w:pPr>
      <w:r>
        <w:rPr>
          <w:rStyle w:val="eop"/>
          <w:rFonts w:ascii="Calibri" w:hAnsi="Calibri" w:cs="Calibri"/>
          <w:color w:val="000000"/>
          <w:sz w:val="22"/>
          <w:szCs w:val="22"/>
        </w:rPr>
        <w:t> </w:t>
      </w:r>
    </w:p>
    <w:p w14:paraId="3E833E75" w14:textId="395DDF6B" w:rsidR="00C400D1" w:rsidRPr="00C86962" w:rsidRDefault="00C400D1" w:rsidP="00C400D1">
      <w:pPr>
        <w:pStyle w:val="paragraph"/>
        <w:spacing w:before="0" w:beforeAutospacing="0" w:after="0" w:afterAutospacing="0"/>
        <w:ind w:left="360"/>
        <w:jc w:val="right"/>
        <w:textAlignment w:val="baseline"/>
        <w:rPr>
          <w:rStyle w:val="eop"/>
          <w:rFonts w:ascii="Calibri" w:hAnsi="Calibri" w:cs="Calibri"/>
          <w:sz w:val="22"/>
          <w:szCs w:val="22"/>
          <w:lang w:val="el-GR"/>
        </w:rPr>
      </w:pPr>
      <w:r>
        <w:rPr>
          <w:rStyle w:val="normaltextrun"/>
          <w:rFonts w:ascii="Calibri" w:hAnsi="Calibri" w:cs="Calibri"/>
          <w:i/>
          <w:iCs/>
          <w:sz w:val="22"/>
          <w:szCs w:val="22"/>
          <w:lang w:val="el-GR"/>
        </w:rPr>
        <w:t>Ασπρόπυργος, 7/07/2022</w:t>
      </w:r>
      <w:r>
        <w:rPr>
          <w:rStyle w:val="eop"/>
          <w:rFonts w:ascii="Calibri" w:hAnsi="Calibri" w:cs="Calibri"/>
          <w:sz w:val="22"/>
          <w:szCs w:val="22"/>
        </w:rPr>
        <w:t> </w:t>
      </w:r>
    </w:p>
    <w:p w14:paraId="6150DC91" w14:textId="77777777" w:rsidR="00C400D1" w:rsidRPr="00C400D1" w:rsidRDefault="00C400D1" w:rsidP="00C400D1">
      <w:pPr>
        <w:pStyle w:val="paragraph"/>
        <w:spacing w:before="0" w:beforeAutospacing="0" w:after="0" w:afterAutospacing="0"/>
        <w:ind w:left="360"/>
        <w:jc w:val="right"/>
        <w:textAlignment w:val="baseline"/>
        <w:rPr>
          <w:rFonts w:ascii="Segoe UI" w:hAnsi="Segoe UI" w:cs="Segoe UI"/>
          <w:sz w:val="18"/>
          <w:szCs w:val="18"/>
          <w:lang w:val="el-GR"/>
        </w:rPr>
      </w:pPr>
    </w:p>
    <w:p w14:paraId="4BFFD90F" w14:textId="762A9890" w:rsidR="00C400D1" w:rsidRPr="00C86962" w:rsidRDefault="00C400D1" w:rsidP="00C400D1">
      <w:pPr>
        <w:pStyle w:val="paragraph"/>
        <w:spacing w:before="0" w:beforeAutospacing="0" w:after="0" w:afterAutospacing="0"/>
        <w:jc w:val="both"/>
        <w:textAlignment w:val="baseline"/>
        <w:rPr>
          <w:rStyle w:val="eop"/>
          <w:rFonts w:ascii="Calibri" w:hAnsi="Calibri" w:cs="Calibri"/>
          <w:sz w:val="22"/>
          <w:szCs w:val="22"/>
          <w:lang w:val="el-GR"/>
        </w:rPr>
      </w:pPr>
      <w:r>
        <w:rPr>
          <w:rStyle w:val="normaltextrun"/>
          <w:rFonts w:ascii="Calibri" w:hAnsi="Calibri" w:cs="Calibri"/>
          <w:sz w:val="22"/>
          <w:szCs w:val="22"/>
          <w:lang w:val="el-GR"/>
        </w:rPr>
        <w:t xml:space="preserve">Το </w:t>
      </w:r>
      <w:r>
        <w:rPr>
          <w:rStyle w:val="normaltextrun"/>
          <w:rFonts w:ascii="Calibri" w:hAnsi="Calibri" w:cs="Calibri"/>
          <w:b/>
          <w:bCs/>
          <w:sz w:val="22"/>
          <w:szCs w:val="22"/>
          <w:lang w:val="el-GR"/>
        </w:rPr>
        <w:t>IQOS ILUMA</w:t>
      </w:r>
      <w:r>
        <w:rPr>
          <w:rStyle w:val="normaltextrun"/>
          <w:rFonts w:ascii="Calibri" w:hAnsi="Calibri" w:cs="Calibri"/>
          <w:sz w:val="22"/>
          <w:szCs w:val="22"/>
          <w:lang w:val="el-GR"/>
        </w:rPr>
        <w:t>, η επόμενη γενιά στα προϊόντα θέρμανσης καπνού, έφτασε και στην Ελλάδα. Η χώρα μας είναι μόλις η 4</w:t>
      </w:r>
      <w:r>
        <w:rPr>
          <w:rStyle w:val="normaltextrun"/>
          <w:rFonts w:ascii="Calibri" w:hAnsi="Calibri" w:cs="Calibri"/>
          <w:sz w:val="17"/>
          <w:szCs w:val="17"/>
          <w:vertAlign w:val="superscript"/>
          <w:lang w:val="el-GR"/>
        </w:rPr>
        <w:t>η</w:t>
      </w:r>
      <w:r>
        <w:rPr>
          <w:rStyle w:val="normaltextrun"/>
          <w:rFonts w:ascii="Calibri" w:hAnsi="Calibri" w:cs="Calibri"/>
          <w:sz w:val="22"/>
          <w:szCs w:val="22"/>
          <w:lang w:val="el-GR"/>
        </w:rPr>
        <w:t xml:space="preserve"> σε όλο τον κόσμο που υποδέχεται τη νέα τεχνολογία και η </w:t>
      </w:r>
      <w:r>
        <w:rPr>
          <w:rStyle w:val="normaltextrun"/>
          <w:rFonts w:ascii="Calibri" w:hAnsi="Calibri" w:cs="Calibri"/>
          <w:b/>
          <w:bCs/>
          <w:sz w:val="22"/>
          <w:szCs w:val="22"/>
          <w:lang w:val="el-GR"/>
        </w:rPr>
        <w:t>Παπαστράτος</w:t>
      </w:r>
      <w:r>
        <w:rPr>
          <w:rStyle w:val="normaltextrun"/>
          <w:rFonts w:ascii="Calibri" w:hAnsi="Calibri" w:cs="Calibri"/>
          <w:sz w:val="22"/>
          <w:szCs w:val="22"/>
          <w:lang w:val="el-GR"/>
        </w:rPr>
        <w:t xml:space="preserve"> ενισχύει το χαρτοφυλάκιο των μη καιόμενων προϊόντων της. Ήδη </w:t>
      </w:r>
      <w:r>
        <w:rPr>
          <w:rStyle w:val="normaltextrun"/>
          <w:rFonts w:ascii="Calibri" w:hAnsi="Calibri" w:cs="Calibri"/>
          <w:b/>
          <w:bCs/>
          <w:sz w:val="22"/>
          <w:szCs w:val="22"/>
          <w:lang w:val="el-GR"/>
        </w:rPr>
        <w:t xml:space="preserve">450.000 καπνιστές στην Ελλάδα </w:t>
      </w:r>
      <w:r>
        <w:rPr>
          <w:rStyle w:val="normaltextrun"/>
          <w:rFonts w:ascii="Calibri" w:hAnsi="Calibri" w:cs="Calibri"/>
          <w:sz w:val="22"/>
          <w:szCs w:val="22"/>
          <w:lang w:val="el-GR"/>
        </w:rPr>
        <w:t xml:space="preserve">έχουν υιοθετήσει το </w:t>
      </w:r>
      <w:r>
        <w:rPr>
          <w:rStyle w:val="normaltextrun"/>
          <w:rFonts w:ascii="Calibri" w:hAnsi="Calibri" w:cs="Calibri"/>
          <w:sz w:val="22"/>
          <w:szCs w:val="22"/>
        </w:rPr>
        <w:t>IQOS</w:t>
      </w:r>
      <w:r>
        <w:rPr>
          <w:rStyle w:val="normaltextrun"/>
          <w:rFonts w:ascii="Calibri" w:hAnsi="Calibri" w:cs="Calibri"/>
          <w:sz w:val="22"/>
          <w:szCs w:val="22"/>
          <w:lang w:val="el-GR"/>
        </w:rPr>
        <w:t xml:space="preserve"> κι έχουν διακόψει το κάπνισμα. </w:t>
      </w:r>
      <w:r>
        <w:rPr>
          <w:rStyle w:val="eop"/>
          <w:rFonts w:ascii="Calibri" w:hAnsi="Calibri" w:cs="Calibri"/>
          <w:sz w:val="22"/>
          <w:szCs w:val="22"/>
        </w:rPr>
        <w:t> </w:t>
      </w:r>
    </w:p>
    <w:p w14:paraId="5B2BD01C"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p>
    <w:p w14:paraId="3136E406" w14:textId="3ADBAF7E" w:rsidR="00C400D1" w:rsidRPr="00C86962" w:rsidRDefault="00C400D1" w:rsidP="00C400D1">
      <w:pPr>
        <w:pStyle w:val="paragraph"/>
        <w:spacing w:before="0" w:beforeAutospacing="0" w:after="0" w:afterAutospacing="0"/>
        <w:jc w:val="both"/>
        <w:textAlignment w:val="baseline"/>
        <w:rPr>
          <w:rStyle w:val="eop"/>
          <w:rFonts w:ascii="Calibri" w:hAnsi="Calibri" w:cs="Calibri"/>
          <w:sz w:val="22"/>
          <w:szCs w:val="22"/>
          <w:lang w:val="el-GR"/>
        </w:rPr>
      </w:pPr>
      <w:r>
        <w:rPr>
          <w:rStyle w:val="normaltextrun"/>
          <w:rFonts w:ascii="Calibri" w:hAnsi="Calibri" w:cs="Calibri"/>
          <w:sz w:val="22"/>
          <w:szCs w:val="22"/>
          <w:lang w:val="el-GR"/>
        </w:rPr>
        <w:t xml:space="preserve">Το νέο προϊόν, χάρη στο καινοτόμο σύστημα </w:t>
      </w:r>
      <w:r>
        <w:rPr>
          <w:rStyle w:val="normaltextrun"/>
          <w:rFonts w:ascii="Calibri" w:hAnsi="Calibri" w:cs="Calibri"/>
          <w:b/>
          <w:bCs/>
          <w:i/>
          <w:iCs/>
          <w:sz w:val="22"/>
          <w:szCs w:val="22"/>
          <w:lang w:val="el-GR"/>
        </w:rPr>
        <w:t>SMARTCORE INDUCTION SYSTEM</w:t>
      </w:r>
      <w:r>
        <w:rPr>
          <w:rStyle w:val="normaltextrun"/>
          <w:rFonts w:ascii="Calibri" w:hAnsi="Calibri" w:cs="Calibri"/>
          <w:b/>
          <w:bCs/>
          <w:i/>
          <w:iCs/>
          <w:sz w:val="17"/>
          <w:szCs w:val="17"/>
          <w:vertAlign w:val="superscript"/>
          <w:lang w:val="el-GR"/>
        </w:rPr>
        <w:t>TM</w:t>
      </w:r>
      <w:r>
        <w:rPr>
          <w:rStyle w:val="normaltextrun"/>
          <w:rFonts w:ascii="Calibri" w:hAnsi="Calibri" w:cs="Calibri"/>
          <w:sz w:val="17"/>
          <w:szCs w:val="17"/>
          <w:vertAlign w:val="superscript"/>
          <w:lang w:val="el-GR"/>
        </w:rPr>
        <w:t xml:space="preserve"> </w:t>
      </w:r>
      <w:r>
        <w:rPr>
          <w:rStyle w:val="normaltextrun"/>
          <w:rFonts w:ascii="Calibri" w:hAnsi="Calibri" w:cs="Calibri"/>
          <w:sz w:val="22"/>
          <w:szCs w:val="22"/>
          <w:lang w:val="el-GR"/>
        </w:rPr>
        <w:t xml:space="preserve">που </w:t>
      </w:r>
      <w:r>
        <w:rPr>
          <w:rStyle w:val="normaltextrun"/>
          <w:rFonts w:ascii="Calibri" w:hAnsi="Calibri" w:cs="Calibri"/>
          <w:b/>
          <w:bCs/>
          <w:sz w:val="22"/>
          <w:szCs w:val="22"/>
          <w:lang w:val="el-GR"/>
        </w:rPr>
        <w:t>θερμαίνει επαγωγικά τον καπνό, χωρίς χρήση λεπίδας</w:t>
      </w:r>
      <w:r>
        <w:rPr>
          <w:rStyle w:val="normaltextrun"/>
          <w:rFonts w:ascii="Calibri" w:hAnsi="Calibri" w:cs="Calibri"/>
          <w:sz w:val="22"/>
          <w:szCs w:val="22"/>
          <w:lang w:val="el-GR"/>
        </w:rPr>
        <w:t xml:space="preserve">, δεν χρειάζεται καθαρισμό, ενώ μειώνεται ακόμη περισσότερο η παραγωγή οσμών. Για τη χρήση του έχουν δημιουργηθεί νέες θερμαινόμενες ράβδοι καπνού που χρησιμοποιούνται αποκλειστικά με το </w:t>
      </w:r>
      <w:r>
        <w:rPr>
          <w:rStyle w:val="normaltextrun"/>
          <w:rFonts w:ascii="Calibri" w:hAnsi="Calibri" w:cs="Calibri"/>
          <w:sz w:val="22"/>
          <w:szCs w:val="22"/>
        </w:rPr>
        <w:t>IQOS</w:t>
      </w:r>
      <w:r>
        <w:rPr>
          <w:rStyle w:val="normaltextrun"/>
          <w:rFonts w:ascii="Calibri" w:hAnsi="Calibri" w:cs="Calibri"/>
          <w:sz w:val="22"/>
          <w:szCs w:val="22"/>
          <w:lang w:val="el-GR"/>
        </w:rPr>
        <w:t xml:space="preserve"> </w:t>
      </w:r>
      <w:r>
        <w:rPr>
          <w:rStyle w:val="normaltextrun"/>
          <w:rFonts w:ascii="Calibri" w:hAnsi="Calibri" w:cs="Calibri"/>
          <w:sz w:val="22"/>
          <w:szCs w:val="22"/>
        </w:rPr>
        <w:t>ILUMA</w:t>
      </w:r>
      <w:r>
        <w:rPr>
          <w:rStyle w:val="normaltextrun"/>
          <w:rFonts w:ascii="Calibri" w:hAnsi="Calibri" w:cs="Calibri"/>
          <w:sz w:val="22"/>
          <w:szCs w:val="22"/>
          <w:lang w:val="el-GR"/>
        </w:rPr>
        <w:t xml:space="preserve">, οι οποίες παράγονται στο εργοστάσιο της εταιρείας στον Ασπρόπυργο, που από το 2018 αποτελεί ένα από τα </w:t>
      </w:r>
      <w:r>
        <w:rPr>
          <w:rStyle w:val="normaltextrun"/>
          <w:rFonts w:ascii="Calibri" w:hAnsi="Calibri" w:cs="Calibri"/>
          <w:b/>
          <w:bCs/>
          <w:sz w:val="22"/>
          <w:szCs w:val="22"/>
          <w:lang w:val="el-GR"/>
        </w:rPr>
        <w:t xml:space="preserve">δύο κύρια κέντρα αποκλειστικής παραγωγής καπνικών προϊόντων νέας γενιάς της </w:t>
      </w:r>
      <w:proofErr w:type="spellStart"/>
      <w:r>
        <w:rPr>
          <w:rStyle w:val="normaltextrun"/>
          <w:rFonts w:ascii="Calibri" w:hAnsi="Calibri" w:cs="Calibri"/>
          <w:b/>
          <w:bCs/>
          <w:sz w:val="22"/>
          <w:szCs w:val="22"/>
          <w:lang w:val="el-GR"/>
        </w:rPr>
        <w:t>Philip</w:t>
      </w:r>
      <w:proofErr w:type="spellEnd"/>
      <w:r>
        <w:rPr>
          <w:rStyle w:val="normaltextrun"/>
          <w:rFonts w:ascii="Calibri" w:hAnsi="Calibri" w:cs="Calibri"/>
          <w:b/>
          <w:bCs/>
          <w:sz w:val="22"/>
          <w:szCs w:val="22"/>
          <w:lang w:val="el-GR"/>
        </w:rPr>
        <w:t xml:space="preserve"> </w:t>
      </w:r>
      <w:proofErr w:type="spellStart"/>
      <w:r>
        <w:rPr>
          <w:rStyle w:val="normaltextrun"/>
          <w:rFonts w:ascii="Calibri" w:hAnsi="Calibri" w:cs="Calibri"/>
          <w:b/>
          <w:bCs/>
          <w:sz w:val="22"/>
          <w:szCs w:val="22"/>
          <w:lang w:val="el-GR"/>
        </w:rPr>
        <w:t>Morris</w:t>
      </w:r>
      <w:proofErr w:type="spellEnd"/>
      <w:r>
        <w:rPr>
          <w:rStyle w:val="normaltextrun"/>
          <w:rFonts w:ascii="Calibri" w:hAnsi="Calibri" w:cs="Calibri"/>
          <w:b/>
          <w:bCs/>
          <w:sz w:val="22"/>
          <w:szCs w:val="22"/>
          <w:lang w:val="el-GR"/>
        </w:rPr>
        <w:t xml:space="preserve"> International σε όλο τον κόσμο</w:t>
      </w:r>
      <w:r>
        <w:rPr>
          <w:rStyle w:val="normaltextrun"/>
          <w:rFonts w:ascii="Calibri" w:hAnsi="Calibri" w:cs="Calibri"/>
          <w:sz w:val="22"/>
          <w:szCs w:val="22"/>
          <w:lang w:val="el-GR"/>
        </w:rPr>
        <w:t>. </w:t>
      </w:r>
      <w:r>
        <w:rPr>
          <w:rStyle w:val="eop"/>
          <w:rFonts w:ascii="Calibri" w:hAnsi="Calibri" w:cs="Calibri"/>
          <w:sz w:val="22"/>
          <w:szCs w:val="22"/>
        </w:rPr>
        <w:t> </w:t>
      </w:r>
    </w:p>
    <w:p w14:paraId="18E84F24"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p>
    <w:p w14:paraId="21D69046" w14:textId="036AAE8E" w:rsidR="00C400D1" w:rsidRPr="00C86962" w:rsidRDefault="00C400D1" w:rsidP="00C400D1">
      <w:pPr>
        <w:pStyle w:val="paragraph"/>
        <w:spacing w:before="0" w:beforeAutospacing="0" w:after="0" w:afterAutospacing="0"/>
        <w:jc w:val="both"/>
        <w:textAlignment w:val="baseline"/>
        <w:rPr>
          <w:rStyle w:val="eop"/>
          <w:rFonts w:ascii="Calibri" w:hAnsi="Calibri" w:cs="Calibri"/>
          <w:sz w:val="22"/>
          <w:szCs w:val="22"/>
          <w:lang w:val="el-GR"/>
        </w:rPr>
      </w:pPr>
      <w:r>
        <w:rPr>
          <w:rStyle w:val="normaltextrun"/>
          <w:rFonts w:ascii="Calibri" w:hAnsi="Calibri" w:cs="Calibri"/>
          <w:sz w:val="22"/>
          <w:szCs w:val="22"/>
          <w:lang w:val="el-GR"/>
        </w:rPr>
        <w:t xml:space="preserve">Για την παραγωγή των θερμαινόμενων ράβδων καπνού για το </w:t>
      </w:r>
      <w:r>
        <w:rPr>
          <w:rStyle w:val="normaltextrun"/>
          <w:rFonts w:ascii="Calibri" w:hAnsi="Calibri" w:cs="Calibri"/>
          <w:sz w:val="22"/>
          <w:szCs w:val="22"/>
        </w:rPr>
        <w:t>IQOS</w:t>
      </w:r>
      <w:r>
        <w:rPr>
          <w:rStyle w:val="normaltextrun"/>
          <w:rFonts w:ascii="Calibri" w:hAnsi="Calibri" w:cs="Calibri"/>
          <w:sz w:val="22"/>
          <w:szCs w:val="22"/>
          <w:lang w:val="el-GR"/>
        </w:rPr>
        <w:t xml:space="preserve"> </w:t>
      </w:r>
      <w:r>
        <w:rPr>
          <w:rStyle w:val="normaltextrun"/>
          <w:rFonts w:ascii="Calibri" w:hAnsi="Calibri" w:cs="Calibri"/>
          <w:sz w:val="22"/>
          <w:szCs w:val="22"/>
        </w:rPr>
        <w:t>ILUMA</w:t>
      </w:r>
      <w:r>
        <w:rPr>
          <w:rStyle w:val="normaltextrun"/>
          <w:rFonts w:ascii="Calibri" w:hAnsi="Calibri" w:cs="Calibri"/>
          <w:sz w:val="22"/>
          <w:szCs w:val="22"/>
          <w:lang w:val="el-GR"/>
        </w:rPr>
        <w:t xml:space="preserve">, η Παπαστράτος ανακοίνωσε το 2021 νέα επένδυση ύψους </w:t>
      </w:r>
      <w:r>
        <w:rPr>
          <w:rStyle w:val="normaltextrun"/>
          <w:rFonts w:ascii="Calibri" w:hAnsi="Calibri" w:cs="Calibri"/>
          <w:b/>
          <w:bCs/>
          <w:sz w:val="22"/>
          <w:szCs w:val="22"/>
          <w:lang w:val="el-GR"/>
        </w:rPr>
        <w:t>125 </w:t>
      </w:r>
      <w:r>
        <w:rPr>
          <w:rStyle w:val="normaltextrun"/>
          <w:rFonts w:ascii="Calibri" w:hAnsi="Calibri" w:cs="Calibri"/>
          <w:sz w:val="22"/>
          <w:szCs w:val="22"/>
          <w:lang w:val="el-GR"/>
        </w:rPr>
        <w:t xml:space="preserve"> εκατ. ευρώ, η οποία έχει από τότε επεκταθεί και σήμερα φτάνει τα</w:t>
      </w:r>
      <w:r>
        <w:rPr>
          <w:rStyle w:val="normaltextrun"/>
          <w:rFonts w:ascii="Calibri" w:hAnsi="Calibri" w:cs="Calibri"/>
          <w:b/>
          <w:bCs/>
          <w:sz w:val="22"/>
          <w:szCs w:val="22"/>
          <w:lang w:val="el-GR"/>
        </w:rPr>
        <w:t xml:space="preserve"> 170 </w:t>
      </w:r>
      <w:r>
        <w:rPr>
          <w:rStyle w:val="normaltextrun"/>
          <w:rFonts w:ascii="Calibri" w:hAnsi="Calibri" w:cs="Calibri"/>
          <w:sz w:val="22"/>
          <w:szCs w:val="22"/>
          <w:lang w:val="el-GR"/>
        </w:rPr>
        <w:t>εκατ. ευρώ</w:t>
      </w:r>
      <w:r>
        <w:rPr>
          <w:rStyle w:val="normaltextrun"/>
          <w:rFonts w:ascii="Calibri" w:hAnsi="Calibri" w:cs="Calibri"/>
          <w:b/>
          <w:bCs/>
          <w:sz w:val="22"/>
          <w:szCs w:val="22"/>
          <w:lang w:val="el-GR"/>
        </w:rPr>
        <w:t>. Η συνολική επένδυση για εργασίες που θα ολοκληρωθούν έως το τέλος του 2023 αναμένεται να ξεπεράσει τα 250 εκατ. ευρώ</w:t>
      </w:r>
      <w:r>
        <w:rPr>
          <w:rStyle w:val="normaltextrun"/>
          <w:rFonts w:ascii="Calibri" w:hAnsi="Calibri" w:cs="Calibri"/>
          <w:sz w:val="22"/>
          <w:szCs w:val="22"/>
          <w:lang w:val="el-GR"/>
        </w:rPr>
        <w:t>. Η επένδυση αυτή επιτρέπει στην εταιρεία να ενισχύσει σημαντικά την παραγωγική και εξαγωγική της δυναμικότητα.  </w:t>
      </w:r>
      <w:r>
        <w:rPr>
          <w:rStyle w:val="eop"/>
          <w:rFonts w:ascii="Calibri" w:hAnsi="Calibri" w:cs="Calibri"/>
          <w:sz w:val="22"/>
          <w:szCs w:val="22"/>
        </w:rPr>
        <w:t> </w:t>
      </w:r>
    </w:p>
    <w:p w14:paraId="22541461"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p>
    <w:p w14:paraId="5190C744" w14:textId="13DD03AD"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sz w:val="22"/>
          <w:szCs w:val="22"/>
          <w:lang w:val="el-GR"/>
        </w:rPr>
        <w:t xml:space="preserve">Με αφορμή την κυκλοφορία του IQOS ILUMA στην ελληνική αγορά, </w:t>
      </w:r>
      <w:r>
        <w:rPr>
          <w:rStyle w:val="normaltextrun"/>
          <w:rFonts w:ascii="Calibri" w:hAnsi="Calibri" w:cs="Calibri"/>
          <w:b/>
          <w:bCs/>
          <w:sz w:val="22"/>
          <w:szCs w:val="22"/>
          <w:lang w:val="el-GR"/>
        </w:rPr>
        <w:t>ο Πρόεδρος και Διευθύνων Σύμβουλος της Παπαστράτος</w:t>
      </w:r>
      <w:r>
        <w:rPr>
          <w:rStyle w:val="normaltextrun"/>
          <w:rFonts w:ascii="Calibri" w:hAnsi="Calibri" w:cs="Calibri"/>
          <w:sz w:val="22"/>
          <w:szCs w:val="22"/>
          <w:lang w:val="el-GR"/>
        </w:rPr>
        <w:t xml:space="preserve">, </w:t>
      </w:r>
      <w:r>
        <w:rPr>
          <w:rStyle w:val="normaltextrun"/>
          <w:rFonts w:ascii="Calibri" w:hAnsi="Calibri" w:cs="Calibri"/>
          <w:b/>
          <w:bCs/>
          <w:sz w:val="22"/>
          <w:szCs w:val="22"/>
          <w:lang w:val="el-GR"/>
        </w:rPr>
        <w:t xml:space="preserve">κ. Χρήστος </w:t>
      </w:r>
      <w:proofErr w:type="spellStart"/>
      <w:r>
        <w:rPr>
          <w:rStyle w:val="normaltextrun"/>
          <w:rFonts w:ascii="Calibri" w:hAnsi="Calibri" w:cs="Calibri"/>
          <w:b/>
          <w:bCs/>
          <w:sz w:val="22"/>
          <w:szCs w:val="22"/>
          <w:lang w:val="el-GR"/>
        </w:rPr>
        <w:t>Χαρπαντίδης</w:t>
      </w:r>
      <w:proofErr w:type="spellEnd"/>
      <w:r>
        <w:rPr>
          <w:rStyle w:val="normaltextrun"/>
          <w:rFonts w:ascii="Calibri" w:hAnsi="Calibri" w:cs="Calibri"/>
          <w:sz w:val="22"/>
          <w:szCs w:val="22"/>
          <w:lang w:val="el-GR"/>
        </w:rPr>
        <w:t>, δήλωσε: </w:t>
      </w:r>
      <w:r>
        <w:rPr>
          <w:rStyle w:val="eop"/>
          <w:rFonts w:ascii="Calibri" w:hAnsi="Calibri" w:cs="Calibri"/>
          <w:sz w:val="22"/>
          <w:szCs w:val="22"/>
        </w:rPr>
        <w:t> </w:t>
      </w:r>
      <w:r>
        <w:rPr>
          <w:rStyle w:val="normaltextrun"/>
          <w:rFonts w:ascii="Calibri" w:hAnsi="Calibri" w:cs="Calibri"/>
          <w:sz w:val="22"/>
          <w:szCs w:val="22"/>
          <w:lang w:val="el-GR"/>
        </w:rPr>
        <w:t>«</w:t>
      </w:r>
      <w:r>
        <w:rPr>
          <w:rStyle w:val="normaltextrun"/>
          <w:rFonts w:ascii="Calibri" w:hAnsi="Calibri" w:cs="Calibri"/>
          <w:i/>
          <w:iCs/>
          <w:sz w:val="22"/>
          <w:szCs w:val="22"/>
          <w:lang w:val="el-GR"/>
        </w:rPr>
        <w:t>Στην Παπαστράτος έχουμε μάθει να μιλάμε με τις πράξεις μας. Η κυκλοφορία στην ελληνική αγορά του IQOS ILUMA μας φέρνει πιο κοντά στην υλοποίηση του στόχου μας, προκειμένου μέχρι  το 2023 το 75% των καθαρών εσόδων μας να προέρχεται από προϊόντα εναλλακτικά του τσιγάρου. Η επένδυση στην τεχνολογία είναι συνεχής. Πρόθεσή μας είναι να συνεχίσουμε να εμπλουτίζουμε το χαρτοφυλάκιο μας με νέα, καινοτόμα προϊόντα χωρίς καύση, τα οποία θα προσφέρουν ακόμη περισσότερες επιλογές στους ενήλικες καπνιστές</w:t>
      </w:r>
      <w:r>
        <w:rPr>
          <w:rStyle w:val="normaltextrun"/>
          <w:rFonts w:ascii="Calibri" w:hAnsi="Calibri" w:cs="Calibri"/>
          <w:sz w:val="22"/>
          <w:szCs w:val="22"/>
          <w:lang w:val="el-GR"/>
        </w:rPr>
        <w:t>».</w:t>
      </w:r>
      <w:r>
        <w:rPr>
          <w:rStyle w:val="eop"/>
          <w:rFonts w:ascii="Calibri" w:hAnsi="Calibri" w:cs="Calibri"/>
          <w:sz w:val="22"/>
          <w:szCs w:val="22"/>
        </w:rPr>
        <w:t> </w:t>
      </w:r>
    </w:p>
    <w:p w14:paraId="3A395D8F"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eop"/>
          <w:rFonts w:ascii="Calibri" w:hAnsi="Calibri" w:cs="Calibri"/>
          <w:sz w:val="22"/>
          <w:szCs w:val="22"/>
        </w:rPr>
        <w:t> </w:t>
      </w:r>
    </w:p>
    <w:p w14:paraId="45C71954" w14:textId="77777777" w:rsidR="00C400D1" w:rsidRPr="00C400D1" w:rsidRDefault="00C400D1" w:rsidP="00C400D1">
      <w:pPr>
        <w:pStyle w:val="paragraph"/>
        <w:spacing w:before="0" w:beforeAutospacing="0" w:after="0" w:afterAutospacing="0"/>
        <w:jc w:val="center"/>
        <w:textAlignment w:val="baseline"/>
        <w:rPr>
          <w:rFonts w:ascii="Segoe UI" w:hAnsi="Segoe UI" w:cs="Segoe UI"/>
          <w:sz w:val="18"/>
          <w:szCs w:val="18"/>
          <w:lang w:val="el-GR"/>
        </w:rPr>
      </w:pPr>
      <w:r>
        <w:rPr>
          <w:rStyle w:val="normaltextrun"/>
          <w:rFonts w:ascii="Calibri" w:hAnsi="Calibri" w:cs="Calibri"/>
          <w:b/>
          <w:bCs/>
          <w:sz w:val="22"/>
          <w:szCs w:val="22"/>
          <w:lang w:val="el-GR"/>
        </w:rPr>
        <w:t>-ΤΕΛΟΣ-</w:t>
      </w:r>
      <w:r>
        <w:rPr>
          <w:rStyle w:val="eop"/>
          <w:rFonts w:ascii="Calibri" w:hAnsi="Calibri" w:cs="Calibri"/>
          <w:sz w:val="22"/>
          <w:szCs w:val="22"/>
        </w:rPr>
        <w:t> </w:t>
      </w:r>
    </w:p>
    <w:p w14:paraId="02239851"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eop"/>
          <w:rFonts w:ascii="Calibri" w:hAnsi="Calibri" w:cs="Calibri"/>
          <w:sz w:val="16"/>
          <w:szCs w:val="16"/>
        </w:rPr>
        <w:t> </w:t>
      </w:r>
    </w:p>
    <w:p w14:paraId="2A970503"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eop"/>
          <w:rFonts w:ascii="Calibri" w:hAnsi="Calibri" w:cs="Calibri"/>
          <w:sz w:val="16"/>
          <w:szCs w:val="16"/>
        </w:rPr>
        <w:t> </w:t>
      </w:r>
    </w:p>
    <w:p w14:paraId="7EA816A9"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eop"/>
          <w:rFonts w:ascii="Calibri" w:hAnsi="Calibri" w:cs="Calibri"/>
          <w:sz w:val="16"/>
          <w:szCs w:val="16"/>
        </w:rPr>
        <w:t> </w:t>
      </w:r>
    </w:p>
    <w:p w14:paraId="117A48AF"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b/>
          <w:bCs/>
          <w:sz w:val="16"/>
          <w:szCs w:val="16"/>
          <w:lang w:val="el-GR"/>
        </w:rPr>
        <w:t>Σχετικά με την ΠΑΠΑΣΤΡΑΤΟΣ </w:t>
      </w:r>
      <w:r>
        <w:rPr>
          <w:rStyle w:val="eop"/>
          <w:rFonts w:ascii="Calibri" w:hAnsi="Calibri" w:cs="Calibri"/>
          <w:sz w:val="16"/>
          <w:szCs w:val="16"/>
        </w:rPr>
        <w:t> </w:t>
      </w:r>
    </w:p>
    <w:p w14:paraId="1B431BA5" w14:textId="0E9E9E17" w:rsidR="00C400D1" w:rsidRPr="00C86962" w:rsidRDefault="00C400D1" w:rsidP="00C400D1">
      <w:pPr>
        <w:pStyle w:val="paragraph"/>
        <w:spacing w:before="0" w:beforeAutospacing="0" w:after="0" w:afterAutospacing="0"/>
        <w:jc w:val="both"/>
        <w:textAlignment w:val="baseline"/>
        <w:rPr>
          <w:rStyle w:val="eop"/>
          <w:rFonts w:ascii="Calibri" w:hAnsi="Calibri" w:cs="Calibri"/>
          <w:sz w:val="16"/>
          <w:szCs w:val="16"/>
          <w:lang w:val="el-GR"/>
        </w:rPr>
      </w:pPr>
      <w:r>
        <w:rPr>
          <w:rStyle w:val="normaltextrun"/>
          <w:rFonts w:ascii="Calibri" w:hAnsi="Calibri" w:cs="Calibri"/>
          <w:sz w:val="16"/>
          <w:szCs w:val="16"/>
        </w:rPr>
        <w:t>H</w:t>
      </w:r>
      <w:r>
        <w:rPr>
          <w:rStyle w:val="normaltextrun"/>
          <w:rFonts w:ascii="Calibri" w:hAnsi="Calibri" w:cs="Calibri"/>
          <w:sz w:val="16"/>
          <w:szCs w:val="16"/>
          <w:lang w:val="el-GR"/>
        </w:rPr>
        <w:t xml:space="preserve"> Παπαστράτος, θυγατρική εταιρεία της </w:t>
      </w:r>
      <w:r>
        <w:rPr>
          <w:rStyle w:val="normaltextrun"/>
          <w:rFonts w:ascii="Calibri" w:hAnsi="Calibri" w:cs="Calibri"/>
          <w:sz w:val="16"/>
          <w:szCs w:val="16"/>
        </w:rPr>
        <w:t>Philip</w:t>
      </w:r>
      <w:r>
        <w:rPr>
          <w:rStyle w:val="normaltextrun"/>
          <w:rFonts w:ascii="Calibri" w:hAnsi="Calibri" w:cs="Calibri"/>
          <w:sz w:val="16"/>
          <w:szCs w:val="16"/>
          <w:lang w:val="el-GR"/>
        </w:rPr>
        <w:t xml:space="preserve"> </w:t>
      </w:r>
      <w:r>
        <w:rPr>
          <w:rStyle w:val="normaltextrun"/>
          <w:rFonts w:ascii="Calibri" w:hAnsi="Calibri" w:cs="Calibri"/>
          <w:sz w:val="16"/>
          <w:szCs w:val="16"/>
        </w:rPr>
        <w:t>Morris</w:t>
      </w:r>
      <w:r>
        <w:rPr>
          <w:rStyle w:val="normaltextrun"/>
          <w:rFonts w:ascii="Calibri" w:hAnsi="Calibri" w:cs="Calibri"/>
          <w:sz w:val="16"/>
          <w:szCs w:val="16"/>
          <w:lang w:val="el-GR"/>
        </w:rPr>
        <w:t xml:space="preserve"> </w:t>
      </w:r>
      <w:r>
        <w:rPr>
          <w:rStyle w:val="normaltextrun"/>
          <w:rFonts w:ascii="Calibri" w:hAnsi="Calibri" w:cs="Calibri"/>
          <w:sz w:val="16"/>
          <w:szCs w:val="16"/>
        </w:rPr>
        <w:t>International</w:t>
      </w:r>
      <w:r>
        <w:rPr>
          <w:rStyle w:val="normaltextrun"/>
          <w:rFonts w:ascii="Calibri" w:hAnsi="Calibri" w:cs="Calibri"/>
          <w:sz w:val="16"/>
          <w:szCs w:val="16"/>
          <w:lang w:val="el-GR"/>
        </w:rPr>
        <w:t xml:space="preserve"> (</w:t>
      </w:r>
      <w:r>
        <w:rPr>
          <w:rStyle w:val="normaltextrun"/>
          <w:rFonts w:ascii="Calibri" w:hAnsi="Calibri" w:cs="Calibri"/>
          <w:sz w:val="16"/>
          <w:szCs w:val="16"/>
        </w:rPr>
        <w:t>PMI</w:t>
      </w:r>
      <w:r>
        <w:rPr>
          <w:rStyle w:val="normaltextrun"/>
          <w:rFonts w:ascii="Calibri" w:hAnsi="Calibri" w:cs="Calibri"/>
          <w:sz w:val="16"/>
          <w:szCs w:val="16"/>
          <w:lang w:val="el-GR"/>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Pr>
          <w:rStyle w:val="normaltextrun"/>
          <w:rFonts w:ascii="Calibri" w:hAnsi="Calibri" w:cs="Calibri"/>
          <w:sz w:val="16"/>
          <w:szCs w:val="16"/>
        </w:rPr>
        <w:t>IQOS</w:t>
      </w:r>
      <w:r>
        <w:rPr>
          <w:rStyle w:val="normaltextrun"/>
          <w:rFonts w:ascii="Calibri" w:hAnsi="Calibri" w:cs="Calibri"/>
          <w:sz w:val="16"/>
          <w:szCs w:val="16"/>
          <w:lang w:val="el-GR"/>
        </w:rPr>
        <w:t xml:space="preserve">, το πρώτο καινοτόμο προϊόν της </w:t>
      </w:r>
      <w:r>
        <w:rPr>
          <w:rStyle w:val="normaltextrun"/>
          <w:rFonts w:ascii="Calibri" w:hAnsi="Calibri" w:cs="Calibri"/>
          <w:sz w:val="16"/>
          <w:szCs w:val="16"/>
        </w:rPr>
        <w:t>PMI</w:t>
      </w:r>
      <w:r>
        <w:rPr>
          <w:rStyle w:val="normaltextrun"/>
          <w:rFonts w:ascii="Calibri" w:hAnsi="Calibri" w:cs="Calibri"/>
          <w:sz w:val="16"/>
          <w:szCs w:val="16"/>
          <w:lang w:val="el-GR"/>
        </w:rPr>
        <w:t xml:space="preserve"> δυνητικά μειωμένου κινδύνου σε σχέση με το τσιγάρο. Τον Ιούλιο του 2020 ο Αμερικανικός Οργανισμός Τροφίμων και Φαρμάκων (</w:t>
      </w:r>
      <w:r>
        <w:rPr>
          <w:rStyle w:val="normaltextrun"/>
          <w:rFonts w:ascii="Calibri" w:hAnsi="Calibri" w:cs="Calibri"/>
          <w:sz w:val="16"/>
          <w:szCs w:val="16"/>
        </w:rPr>
        <w:t>FDA</w:t>
      </w:r>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αδειοδότησε</w:t>
      </w:r>
      <w:proofErr w:type="spellEnd"/>
      <w:r>
        <w:rPr>
          <w:rStyle w:val="normaltextrun"/>
          <w:rFonts w:ascii="Calibri" w:hAnsi="Calibri" w:cs="Calibri"/>
          <w:sz w:val="16"/>
          <w:szCs w:val="16"/>
          <w:lang w:val="el-GR"/>
        </w:rPr>
        <w:t xml:space="preserve"> το </w:t>
      </w:r>
      <w:r>
        <w:rPr>
          <w:rStyle w:val="normaltextrun"/>
          <w:rFonts w:ascii="Calibri" w:hAnsi="Calibri" w:cs="Calibri"/>
          <w:sz w:val="16"/>
          <w:szCs w:val="16"/>
        </w:rPr>
        <w:t>IQOS</w:t>
      </w:r>
      <w:r>
        <w:rPr>
          <w:rStyle w:val="normaltextrun"/>
          <w:rFonts w:ascii="Calibri" w:hAnsi="Calibri" w:cs="Calibri"/>
          <w:sz w:val="16"/>
          <w:szCs w:val="16"/>
          <w:lang w:val="el-GR"/>
        </w:rPr>
        <w:t xml:space="preserve"> ως προϊόν διαφοροποιημένου κινδύνου, κατάλληλο για την προαγωγή της δημόσιας υγείας. Μέχρι τον Μάρτιο του 2022,  περίπου 12,7 εκατ. ενήλικοι καπνιστές σε όλο τον κόσμο, εξαιρώντας τη Ρωσία και την Ουκρανία και περισσότεροι από 400.000 στην Ελλάδα είχαν επιλέξει τη νέα αυτή τεχνολογία που είναι διαθέσιμη σε περισσότερες από 71 χώρες. Τον Ιούνιο του 2021, στην επέτειο των 90 χρόνων λειτουργίας της Παπαστράτος, η εταιρεία ανακοίνωσε τη στρατηγική της για Βιώσιμη Ανάπτυξη για την επόμενη πενταετία. Ταυτόχρονα, ανακοίνωσε και νέα μεγάλη επένδυση στο εργοστάσιό της στον Ασπρόπυργο, η οποία μέχρι σήμερα έχει ξεπεράσει τα 170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Pr>
          <w:rStyle w:val="normaltextrun"/>
          <w:rFonts w:ascii="Calibri" w:hAnsi="Calibri" w:cs="Calibri"/>
          <w:sz w:val="16"/>
          <w:szCs w:val="16"/>
        </w:rPr>
        <w:t>Best</w:t>
      </w:r>
      <w:r>
        <w:rPr>
          <w:rStyle w:val="normaltextrun"/>
          <w:rFonts w:ascii="Calibri" w:hAnsi="Calibri" w:cs="Calibri"/>
          <w:sz w:val="16"/>
          <w:szCs w:val="16"/>
          <w:lang w:val="el-GR"/>
        </w:rPr>
        <w:t xml:space="preserve"> </w:t>
      </w:r>
      <w:r>
        <w:rPr>
          <w:rStyle w:val="normaltextrun"/>
          <w:rFonts w:ascii="Calibri" w:hAnsi="Calibri" w:cs="Calibri"/>
          <w:sz w:val="16"/>
          <w:szCs w:val="16"/>
        </w:rPr>
        <w:t>Work</w:t>
      </w:r>
      <w:r>
        <w:rPr>
          <w:rStyle w:val="normaltextrun"/>
          <w:rFonts w:ascii="Calibri" w:hAnsi="Calibri" w:cs="Calibri"/>
          <w:sz w:val="16"/>
          <w:szCs w:val="16"/>
          <w:lang w:val="el-GR"/>
        </w:rPr>
        <w:t xml:space="preserve"> </w:t>
      </w:r>
      <w:r>
        <w:rPr>
          <w:rStyle w:val="normaltextrun"/>
          <w:rFonts w:ascii="Calibri" w:hAnsi="Calibri" w:cs="Calibri"/>
          <w:sz w:val="16"/>
          <w:szCs w:val="16"/>
        </w:rPr>
        <w:t>Place</w:t>
      </w:r>
      <w:r>
        <w:rPr>
          <w:rStyle w:val="normaltextrun"/>
          <w:rFonts w:ascii="Calibri" w:hAnsi="Calibri" w:cs="Calibri"/>
          <w:sz w:val="16"/>
          <w:szCs w:val="16"/>
          <w:lang w:val="el-GR"/>
        </w:rPr>
        <w:t xml:space="preserve"> και </w:t>
      </w:r>
      <w:r>
        <w:rPr>
          <w:rStyle w:val="normaltextrun"/>
          <w:rFonts w:ascii="Calibri" w:hAnsi="Calibri" w:cs="Calibri"/>
          <w:sz w:val="16"/>
          <w:szCs w:val="16"/>
        </w:rPr>
        <w:t>Top</w:t>
      </w:r>
      <w:r>
        <w:rPr>
          <w:rStyle w:val="normaltextrun"/>
          <w:rFonts w:ascii="Calibri" w:hAnsi="Calibri" w:cs="Calibri"/>
          <w:sz w:val="16"/>
          <w:szCs w:val="16"/>
          <w:lang w:val="el-GR"/>
        </w:rPr>
        <w:t xml:space="preserve"> </w:t>
      </w:r>
      <w:r>
        <w:rPr>
          <w:rStyle w:val="normaltextrun"/>
          <w:rFonts w:ascii="Calibri" w:hAnsi="Calibri" w:cs="Calibri"/>
          <w:sz w:val="16"/>
          <w:szCs w:val="16"/>
        </w:rPr>
        <w:t>Employer</w:t>
      </w:r>
      <w:r>
        <w:rPr>
          <w:rStyle w:val="normaltextrun"/>
          <w:rFonts w:ascii="Calibri" w:hAnsi="Calibri" w:cs="Calibri"/>
          <w:sz w:val="16"/>
          <w:szCs w:val="16"/>
          <w:lang w:val="el-GR"/>
        </w:rPr>
        <w:t xml:space="preserve"> και η πιστοποίησή της ως η πρώτη εταιρεία στην Ελλάδα με </w:t>
      </w:r>
      <w:r>
        <w:rPr>
          <w:rStyle w:val="normaltextrun"/>
          <w:rFonts w:ascii="Calibri" w:hAnsi="Calibri" w:cs="Calibri"/>
          <w:sz w:val="16"/>
          <w:szCs w:val="16"/>
        </w:rPr>
        <w:t>Equal</w:t>
      </w:r>
      <w:r>
        <w:rPr>
          <w:rStyle w:val="normaltextrun"/>
          <w:rFonts w:ascii="Calibri" w:hAnsi="Calibri" w:cs="Calibri"/>
          <w:sz w:val="16"/>
          <w:szCs w:val="16"/>
          <w:lang w:val="el-GR"/>
        </w:rPr>
        <w:t xml:space="preserve"> </w:t>
      </w:r>
      <w:r>
        <w:rPr>
          <w:rStyle w:val="normaltextrun"/>
          <w:rFonts w:ascii="Calibri" w:hAnsi="Calibri" w:cs="Calibri"/>
          <w:sz w:val="16"/>
          <w:szCs w:val="16"/>
        </w:rPr>
        <w:t>Salary</w:t>
      </w:r>
      <w:r>
        <w:rPr>
          <w:rStyle w:val="normaltextrun"/>
          <w:rFonts w:ascii="Calibri" w:hAnsi="Calibri" w:cs="Calibri"/>
          <w:sz w:val="16"/>
          <w:szCs w:val="16"/>
          <w:lang w:val="el-GR"/>
        </w:rPr>
        <w:t xml:space="preserve"> και ως η πρώτη “</w:t>
      </w:r>
      <w:r>
        <w:rPr>
          <w:rStyle w:val="normaltextrun"/>
          <w:rFonts w:ascii="Calibri" w:hAnsi="Calibri" w:cs="Calibri"/>
          <w:sz w:val="16"/>
          <w:szCs w:val="16"/>
        </w:rPr>
        <w:t>Smoke</w:t>
      </w:r>
      <w:r>
        <w:rPr>
          <w:rStyle w:val="normaltextrun"/>
          <w:rFonts w:ascii="Calibri" w:hAnsi="Calibri" w:cs="Calibri"/>
          <w:sz w:val="16"/>
          <w:szCs w:val="16"/>
          <w:lang w:val="el-GR"/>
        </w:rPr>
        <w:t>-</w:t>
      </w:r>
      <w:r>
        <w:rPr>
          <w:rStyle w:val="normaltextrun"/>
          <w:rFonts w:ascii="Calibri" w:hAnsi="Calibri" w:cs="Calibri"/>
          <w:sz w:val="16"/>
          <w:szCs w:val="16"/>
        </w:rPr>
        <w:t>Free</w:t>
      </w:r>
      <w:r>
        <w:rPr>
          <w:rStyle w:val="normaltextrun"/>
          <w:rFonts w:ascii="Calibri" w:hAnsi="Calibri" w:cs="Calibri"/>
          <w:sz w:val="16"/>
          <w:szCs w:val="16"/>
          <w:lang w:val="el-GR"/>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8" w:tgtFrame="_blank" w:history="1">
        <w:r>
          <w:rPr>
            <w:rStyle w:val="normaltextrun"/>
            <w:rFonts w:ascii="Calibri" w:hAnsi="Calibri" w:cs="Calibri"/>
            <w:color w:val="0000FF"/>
            <w:sz w:val="16"/>
            <w:szCs w:val="16"/>
            <w:u w:val="single"/>
          </w:rPr>
          <w:t>www</w:t>
        </w:r>
        <w:r>
          <w:rPr>
            <w:rStyle w:val="normaltextrun"/>
            <w:rFonts w:ascii="Calibri" w:hAnsi="Calibri" w:cs="Calibri"/>
            <w:color w:val="0000FF"/>
            <w:sz w:val="16"/>
            <w:szCs w:val="16"/>
            <w:u w:val="single"/>
            <w:lang w:val="el-GR"/>
          </w:rPr>
          <w:t>.</w:t>
        </w:r>
        <w:proofErr w:type="spellStart"/>
        <w:r>
          <w:rPr>
            <w:rStyle w:val="normaltextrun"/>
            <w:rFonts w:ascii="Calibri" w:hAnsi="Calibri" w:cs="Calibri"/>
            <w:color w:val="0000FF"/>
            <w:sz w:val="16"/>
            <w:szCs w:val="16"/>
            <w:u w:val="single"/>
          </w:rPr>
          <w:t>papastratosmazi</w:t>
        </w:r>
        <w:proofErr w:type="spellEnd"/>
        <w:r>
          <w:rPr>
            <w:rStyle w:val="normaltextrun"/>
            <w:rFonts w:ascii="Calibri" w:hAnsi="Calibri" w:cs="Calibri"/>
            <w:color w:val="0000FF"/>
            <w:sz w:val="16"/>
            <w:szCs w:val="16"/>
            <w:u w:val="single"/>
            <w:lang w:val="el-GR"/>
          </w:rPr>
          <w:t>.</w:t>
        </w:r>
        <w:r>
          <w:rPr>
            <w:rStyle w:val="normaltextrun"/>
            <w:rFonts w:ascii="Calibri" w:hAnsi="Calibri" w:cs="Calibri"/>
            <w:color w:val="0000FF"/>
            <w:sz w:val="16"/>
            <w:szCs w:val="16"/>
            <w:u w:val="single"/>
          </w:rPr>
          <w:t>gr</w:t>
        </w:r>
      </w:hyperlink>
      <w:r>
        <w:rPr>
          <w:rStyle w:val="normaltextrun"/>
          <w:rFonts w:ascii="Calibri" w:hAnsi="Calibri" w:cs="Calibri"/>
          <w:sz w:val="16"/>
          <w:szCs w:val="16"/>
          <w:lang w:val="el-GR"/>
        </w:rPr>
        <w:t> </w:t>
      </w:r>
      <w:r>
        <w:rPr>
          <w:rStyle w:val="eop"/>
          <w:rFonts w:ascii="Calibri" w:hAnsi="Calibri" w:cs="Calibri"/>
          <w:sz w:val="16"/>
          <w:szCs w:val="16"/>
        </w:rPr>
        <w:t> </w:t>
      </w:r>
    </w:p>
    <w:p w14:paraId="76238B74"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p>
    <w:p w14:paraId="78885A03" w14:textId="77777777" w:rsidR="00C400D1" w:rsidRPr="00C400D1" w:rsidRDefault="00C400D1" w:rsidP="00C400D1">
      <w:pPr>
        <w:pStyle w:val="paragraph"/>
        <w:spacing w:before="0" w:beforeAutospacing="0" w:after="0" w:afterAutospacing="0"/>
        <w:jc w:val="both"/>
        <w:textAlignment w:val="baseline"/>
        <w:rPr>
          <w:rFonts w:ascii="Segoe UI" w:hAnsi="Segoe UI" w:cs="Segoe UI"/>
          <w:sz w:val="18"/>
          <w:szCs w:val="18"/>
          <w:lang w:val="el-GR"/>
        </w:rPr>
      </w:pPr>
      <w:r>
        <w:rPr>
          <w:rStyle w:val="normaltextrun"/>
          <w:rFonts w:ascii="Calibri" w:hAnsi="Calibri" w:cs="Calibri"/>
          <w:sz w:val="16"/>
          <w:szCs w:val="16"/>
          <w:lang w:val="el-GR"/>
        </w:rPr>
        <w:t xml:space="preserve">Για επικοινωνία με την εταιρεία: Αλεξάνδρα Γεωργιάδου, Διευθύντρια Επικοινωνίας, Παπαστράτος, </w:t>
      </w:r>
      <w:proofErr w:type="spellStart"/>
      <w:r>
        <w:rPr>
          <w:rStyle w:val="normaltextrun"/>
          <w:rFonts w:ascii="Calibri" w:hAnsi="Calibri" w:cs="Calibri"/>
          <w:sz w:val="16"/>
          <w:szCs w:val="16"/>
          <w:lang w:val="el-GR"/>
        </w:rPr>
        <w:t>τηλ</w:t>
      </w:r>
      <w:proofErr w:type="spellEnd"/>
      <w:r>
        <w:rPr>
          <w:rStyle w:val="normaltextrun"/>
          <w:rFonts w:ascii="Calibri" w:hAnsi="Calibri" w:cs="Calibri"/>
          <w:sz w:val="16"/>
          <w:szCs w:val="16"/>
          <w:lang w:val="el-GR"/>
        </w:rPr>
        <w:t>. 210 419 3967</w:t>
      </w:r>
      <w:r>
        <w:rPr>
          <w:rStyle w:val="normaltextrun"/>
          <w:rFonts w:ascii="Calibri" w:hAnsi="Calibri" w:cs="Calibri"/>
          <w:i/>
          <w:iCs/>
          <w:sz w:val="16"/>
          <w:szCs w:val="16"/>
          <w:lang w:val="el-GR"/>
        </w:rPr>
        <w:t xml:space="preserve"> </w:t>
      </w:r>
      <w:r>
        <w:rPr>
          <w:rStyle w:val="normaltextrun"/>
          <w:rFonts w:ascii="Calibri" w:hAnsi="Calibri" w:cs="Calibri"/>
          <w:color w:val="0000FF"/>
          <w:sz w:val="16"/>
          <w:szCs w:val="16"/>
          <w:u w:val="single"/>
          <w:lang w:val="el-GR"/>
        </w:rPr>
        <w:t>Alexandra.Georgiadou@pmi.com</w:t>
      </w:r>
      <w:r>
        <w:rPr>
          <w:rStyle w:val="normaltextrun"/>
          <w:rFonts w:ascii="Calibri" w:hAnsi="Calibri" w:cs="Calibri"/>
          <w:sz w:val="16"/>
          <w:szCs w:val="16"/>
          <w:lang w:val="el-GR"/>
        </w:rPr>
        <w:t>, </w:t>
      </w:r>
      <w:r>
        <w:rPr>
          <w:rStyle w:val="normaltextrun"/>
          <w:rFonts w:ascii="Calibri" w:hAnsi="Calibri" w:cs="Calibri"/>
          <w:i/>
          <w:iCs/>
          <w:sz w:val="16"/>
          <w:szCs w:val="16"/>
          <w:lang w:val="el-GR"/>
        </w:rPr>
        <w:t xml:space="preserve"> </w:t>
      </w:r>
      <w:r>
        <w:rPr>
          <w:rStyle w:val="normaltextrun"/>
          <w:rFonts w:ascii="Calibri" w:hAnsi="Calibri" w:cs="Calibri"/>
          <w:sz w:val="16"/>
          <w:szCs w:val="16"/>
          <w:lang w:val="el-GR"/>
        </w:rPr>
        <w:t xml:space="preserve">Άκης Κελέσης, </w:t>
      </w:r>
      <w:proofErr w:type="spellStart"/>
      <w:r>
        <w:rPr>
          <w:rStyle w:val="normaltextrun"/>
          <w:rFonts w:ascii="Calibri" w:hAnsi="Calibri" w:cs="Calibri"/>
          <w:sz w:val="16"/>
          <w:szCs w:val="16"/>
          <w:lang w:val="el-GR"/>
        </w:rPr>
        <w:t>Account</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Director</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αία</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relate</w:t>
      </w:r>
      <w:proofErr w:type="spellEnd"/>
      <w:r>
        <w:rPr>
          <w:rStyle w:val="normaltextrun"/>
          <w:rFonts w:ascii="Calibri" w:hAnsi="Calibri" w:cs="Calibri"/>
          <w:sz w:val="16"/>
          <w:szCs w:val="16"/>
          <w:lang w:val="el-GR"/>
        </w:rPr>
        <w:t xml:space="preserve">, </w:t>
      </w:r>
      <w:proofErr w:type="spellStart"/>
      <w:r>
        <w:rPr>
          <w:rStyle w:val="normaltextrun"/>
          <w:rFonts w:ascii="Calibri" w:hAnsi="Calibri" w:cs="Calibri"/>
          <w:sz w:val="16"/>
          <w:szCs w:val="16"/>
          <w:lang w:val="el-GR"/>
        </w:rPr>
        <w:t>τηλ</w:t>
      </w:r>
      <w:proofErr w:type="spellEnd"/>
      <w:r>
        <w:rPr>
          <w:rStyle w:val="normaltextrun"/>
          <w:rFonts w:ascii="Calibri" w:hAnsi="Calibri" w:cs="Calibri"/>
          <w:sz w:val="16"/>
          <w:szCs w:val="16"/>
          <w:lang w:val="el-GR"/>
        </w:rPr>
        <w:t xml:space="preserve">. 210 7418935, </w:t>
      </w:r>
      <w:hyperlink r:id="rId9" w:tgtFrame="_blank" w:history="1">
        <w:r>
          <w:rPr>
            <w:rStyle w:val="normaltextrun"/>
            <w:rFonts w:ascii="Calibri" w:hAnsi="Calibri" w:cs="Calibri"/>
            <w:color w:val="0000FF"/>
            <w:sz w:val="16"/>
            <w:szCs w:val="16"/>
            <w:u w:val="single"/>
            <w:lang w:val="el-GR"/>
          </w:rPr>
          <w:t>kelesis@aea.gr</w:t>
        </w:r>
      </w:hyperlink>
      <w:r>
        <w:rPr>
          <w:rStyle w:val="eop"/>
          <w:rFonts w:ascii="Calibri" w:hAnsi="Calibri" w:cs="Calibri"/>
          <w:sz w:val="16"/>
          <w:szCs w:val="16"/>
        </w:rPr>
        <w:t> </w:t>
      </w:r>
    </w:p>
    <w:p w14:paraId="7ABB57E1" w14:textId="77777777" w:rsidR="00770657" w:rsidRPr="00C400D1" w:rsidRDefault="00770657">
      <w:pPr>
        <w:rPr>
          <w:lang w:val="el-GR"/>
        </w:rPr>
      </w:pPr>
    </w:p>
    <w:sectPr w:rsidR="00770657" w:rsidRPr="00C40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D1"/>
    <w:rsid w:val="00260A3E"/>
    <w:rsid w:val="00310ADE"/>
    <w:rsid w:val="00770657"/>
    <w:rsid w:val="00A23CDC"/>
    <w:rsid w:val="00A30553"/>
    <w:rsid w:val="00C400D1"/>
    <w:rsid w:val="00C86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F35F"/>
  <w15:chartTrackingRefBased/>
  <w15:docId w15:val="{2C411344-CC48-4FA0-B80A-858C51C4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400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400D1"/>
  </w:style>
  <w:style w:type="character" w:customStyle="1" w:styleId="normaltextrun">
    <w:name w:val="normaltextrun"/>
    <w:basedOn w:val="DefaultParagraphFont"/>
    <w:rsid w:val="00C40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350499">
      <w:bodyDiv w:val="1"/>
      <w:marLeft w:val="0"/>
      <w:marRight w:val="0"/>
      <w:marTop w:val="0"/>
      <w:marBottom w:val="0"/>
      <w:divBdr>
        <w:top w:val="none" w:sz="0" w:space="0" w:color="auto"/>
        <w:left w:val="none" w:sz="0" w:space="0" w:color="auto"/>
        <w:bottom w:val="none" w:sz="0" w:space="0" w:color="auto"/>
        <w:right w:val="none" w:sz="0" w:space="0" w:color="auto"/>
      </w:divBdr>
      <w:divsChild>
        <w:div w:id="310259688">
          <w:marLeft w:val="0"/>
          <w:marRight w:val="0"/>
          <w:marTop w:val="0"/>
          <w:marBottom w:val="0"/>
          <w:divBdr>
            <w:top w:val="none" w:sz="0" w:space="0" w:color="auto"/>
            <w:left w:val="none" w:sz="0" w:space="0" w:color="auto"/>
            <w:bottom w:val="none" w:sz="0" w:space="0" w:color="auto"/>
            <w:right w:val="none" w:sz="0" w:space="0" w:color="auto"/>
          </w:divBdr>
        </w:div>
        <w:div w:id="2027516532">
          <w:marLeft w:val="0"/>
          <w:marRight w:val="0"/>
          <w:marTop w:val="0"/>
          <w:marBottom w:val="0"/>
          <w:divBdr>
            <w:top w:val="none" w:sz="0" w:space="0" w:color="auto"/>
            <w:left w:val="none" w:sz="0" w:space="0" w:color="auto"/>
            <w:bottom w:val="none" w:sz="0" w:space="0" w:color="auto"/>
            <w:right w:val="none" w:sz="0" w:space="0" w:color="auto"/>
          </w:divBdr>
        </w:div>
        <w:div w:id="1822960668">
          <w:marLeft w:val="0"/>
          <w:marRight w:val="0"/>
          <w:marTop w:val="0"/>
          <w:marBottom w:val="0"/>
          <w:divBdr>
            <w:top w:val="none" w:sz="0" w:space="0" w:color="auto"/>
            <w:left w:val="none" w:sz="0" w:space="0" w:color="auto"/>
            <w:bottom w:val="none" w:sz="0" w:space="0" w:color="auto"/>
            <w:right w:val="none" w:sz="0" w:space="0" w:color="auto"/>
          </w:divBdr>
        </w:div>
        <w:div w:id="1160805133">
          <w:marLeft w:val="0"/>
          <w:marRight w:val="0"/>
          <w:marTop w:val="0"/>
          <w:marBottom w:val="0"/>
          <w:divBdr>
            <w:top w:val="none" w:sz="0" w:space="0" w:color="auto"/>
            <w:left w:val="none" w:sz="0" w:space="0" w:color="auto"/>
            <w:bottom w:val="none" w:sz="0" w:space="0" w:color="auto"/>
            <w:right w:val="none" w:sz="0" w:space="0" w:color="auto"/>
          </w:divBdr>
        </w:div>
        <w:div w:id="1010597610">
          <w:marLeft w:val="0"/>
          <w:marRight w:val="0"/>
          <w:marTop w:val="0"/>
          <w:marBottom w:val="0"/>
          <w:divBdr>
            <w:top w:val="none" w:sz="0" w:space="0" w:color="auto"/>
            <w:left w:val="none" w:sz="0" w:space="0" w:color="auto"/>
            <w:bottom w:val="none" w:sz="0" w:space="0" w:color="auto"/>
            <w:right w:val="none" w:sz="0" w:space="0" w:color="auto"/>
          </w:divBdr>
        </w:div>
        <w:div w:id="1995722682">
          <w:marLeft w:val="0"/>
          <w:marRight w:val="0"/>
          <w:marTop w:val="0"/>
          <w:marBottom w:val="0"/>
          <w:divBdr>
            <w:top w:val="none" w:sz="0" w:space="0" w:color="auto"/>
            <w:left w:val="none" w:sz="0" w:space="0" w:color="auto"/>
            <w:bottom w:val="none" w:sz="0" w:space="0" w:color="auto"/>
            <w:right w:val="none" w:sz="0" w:space="0" w:color="auto"/>
          </w:divBdr>
        </w:div>
        <w:div w:id="1032653990">
          <w:marLeft w:val="0"/>
          <w:marRight w:val="0"/>
          <w:marTop w:val="0"/>
          <w:marBottom w:val="0"/>
          <w:divBdr>
            <w:top w:val="none" w:sz="0" w:space="0" w:color="auto"/>
            <w:left w:val="none" w:sz="0" w:space="0" w:color="auto"/>
            <w:bottom w:val="none" w:sz="0" w:space="0" w:color="auto"/>
            <w:right w:val="none" w:sz="0" w:space="0" w:color="auto"/>
          </w:divBdr>
        </w:div>
        <w:div w:id="971666784">
          <w:marLeft w:val="0"/>
          <w:marRight w:val="0"/>
          <w:marTop w:val="0"/>
          <w:marBottom w:val="0"/>
          <w:divBdr>
            <w:top w:val="none" w:sz="0" w:space="0" w:color="auto"/>
            <w:left w:val="none" w:sz="0" w:space="0" w:color="auto"/>
            <w:bottom w:val="none" w:sz="0" w:space="0" w:color="auto"/>
            <w:right w:val="none" w:sz="0" w:space="0" w:color="auto"/>
          </w:divBdr>
        </w:div>
        <w:div w:id="159275329">
          <w:marLeft w:val="0"/>
          <w:marRight w:val="0"/>
          <w:marTop w:val="0"/>
          <w:marBottom w:val="0"/>
          <w:divBdr>
            <w:top w:val="none" w:sz="0" w:space="0" w:color="auto"/>
            <w:left w:val="none" w:sz="0" w:space="0" w:color="auto"/>
            <w:bottom w:val="none" w:sz="0" w:space="0" w:color="auto"/>
            <w:right w:val="none" w:sz="0" w:space="0" w:color="auto"/>
          </w:divBdr>
        </w:div>
        <w:div w:id="921641934">
          <w:marLeft w:val="0"/>
          <w:marRight w:val="0"/>
          <w:marTop w:val="0"/>
          <w:marBottom w:val="0"/>
          <w:divBdr>
            <w:top w:val="none" w:sz="0" w:space="0" w:color="auto"/>
            <w:left w:val="none" w:sz="0" w:space="0" w:color="auto"/>
            <w:bottom w:val="none" w:sz="0" w:space="0" w:color="auto"/>
            <w:right w:val="none" w:sz="0" w:space="0" w:color="auto"/>
          </w:divBdr>
        </w:div>
        <w:div w:id="359667111">
          <w:marLeft w:val="0"/>
          <w:marRight w:val="0"/>
          <w:marTop w:val="0"/>
          <w:marBottom w:val="0"/>
          <w:divBdr>
            <w:top w:val="none" w:sz="0" w:space="0" w:color="auto"/>
            <w:left w:val="none" w:sz="0" w:space="0" w:color="auto"/>
            <w:bottom w:val="none" w:sz="0" w:space="0" w:color="auto"/>
            <w:right w:val="none" w:sz="0" w:space="0" w:color="auto"/>
          </w:divBdr>
        </w:div>
        <w:div w:id="988052123">
          <w:marLeft w:val="0"/>
          <w:marRight w:val="0"/>
          <w:marTop w:val="0"/>
          <w:marBottom w:val="0"/>
          <w:divBdr>
            <w:top w:val="none" w:sz="0" w:space="0" w:color="auto"/>
            <w:left w:val="none" w:sz="0" w:space="0" w:color="auto"/>
            <w:bottom w:val="none" w:sz="0" w:space="0" w:color="auto"/>
            <w:right w:val="none" w:sz="0" w:space="0" w:color="auto"/>
          </w:divBdr>
        </w:div>
        <w:div w:id="705446425">
          <w:marLeft w:val="0"/>
          <w:marRight w:val="0"/>
          <w:marTop w:val="0"/>
          <w:marBottom w:val="0"/>
          <w:divBdr>
            <w:top w:val="none" w:sz="0" w:space="0" w:color="auto"/>
            <w:left w:val="none" w:sz="0" w:space="0" w:color="auto"/>
            <w:bottom w:val="none" w:sz="0" w:space="0" w:color="auto"/>
            <w:right w:val="none" w:sz="0" w:space="0" w:color="auto"/>
          </w:divBdr>
        </w:div>
        <w:div w:id="1342203112">
          <w:marLeft w:val="0"/>
          <w:marRight w:val="0"/>
          <w:marTop w:val="0"/>
          <w:marBottom w:val="0"/>
          <w:divBdr>
            <w:top w:val="none" w:sz="0" w:space="0" w:color="auto"/>
            <w:left w:val="none" w:sz="0" w:space="0" w:color="auto"/>
            <w:bottom w:val="none" w:sz="0" w:space="0" w:color="auto"/>
            <w:right w:val="none" w:sz="0" w:space="0" w:color="auto"/>
          </w:divBdr>
        </w:div>
        <w:div w:id="1336035729">
          <w:marLeft w:val="0"/>
          <w:marRight w:val="0"/>
          <w:marTop w:val="0"/>
          <w:marBottom w:val="0"/>
          <w:divBdr>
            <w:top w:val="none" w:sz="0" w:space="0" w:color="auto"/>
            <w:left w:val="none" w:sz="0" w:space="0" w:color="auto"/>
            <w:bottom w:val="none" w:sz="0" w:space="0" w:color="auto"/>
            <w:right w:val="none" w:sz="0" w:space="0" w:color="auto"/>
          </w:divBdr>
        </w:div>
        <w:div w:id="1382024719">
          <w:marLeft w:val="0"/>
          <w:marRight w:val="0"/>
          <w:marTop w:val="0"/>
          <w:marBottom w:val="0"/>
          <w:divBdr>
            <w:top w:val="none" w:sz="0" w:space="0" w:color="auto"/>
            <w:left w:val="none" w:sz="0" w:space="0" w:color="auto"/>
            <w:bottom w:val="none" w:sz="0" w:space="0" w:color="auto"/>
            <w:right w:val="none" w:sz="0" w:space="0" w:color="auto"/>
          </w:divBdr>
        </w:div>
        <w:div w:id="1724021942">
          <w:marLeft w:val="0"/>
          <w:marRight w:val="0"/>
          <w:marTop w:val="0"/>
          <w:marBottom w:val="0"/>
          <w:divBdr>
            <w:top w:val="none" w:sz="0" w:space="0" w:color="auto"/>
            <w:left w:val="none" w:sz="0" w:space="0" w:color="auto"/>
            <w:bottom w:val="none" w:sz="0" w:space="0" w:color="auto"/>
            <w:right w:val="none" w:sz="0" w:space="0" w:color="auto"/>
          </w:divBdr>
        </w:div>
        <w:div w:id="136266699">
          <w:marLeft w:val="0"/>
          <w:marRight w:val="0"/>
          <w:marTop w:val="0"/>
          <w:marBottom w:val="0"/>
          <w:divBdr>
            <w:top w:val="none" w:sz="0" w:space="0" w:color="auto"/>
            <w:left w:val="none" w:sz="0" w:space="0" w:color="auto"/>
            <w:bottom w:val="none" w:sz="0" w:space="0" w:color="auto"/>
            <w:right w:val="none" w:sz="0" w:space="0" w:color="auto"/>
          </w:divBdr>
        </w:div>
        <w:div w:id="1338312717">
          <w:marLeft w:val="0"/>
          <w:marRight w:val="0"/>
          <w:marTop w:val="0"/>
          <w:marBottom w:val="0"/>
          <w:divBdr>
            <w:top w:val="none" w:sz="0" w:space="0" w:color="auto"/>
            <w:left w:val="none" w:sz="0" w:space="0" w:color="auto"/>
            <w:bottom w:val="none" w:sz="0" w:space="0" w:color="auto"/>
            <w:right w:val="none" w:sz="0" w:space="0" w:color="auto"/>
          </w:divBdr>
        </w:div>
        <w:div w:id="1607805104">
          <w:marLeft w:val="0"/>
          <w:marRight w:val="0"/>
          <w:marTop w:val="0"/>
          <w:marBottom w:val="0"/>
          <w:divBdr>
            <w:top w:val="none" w:sz="0" w:space="0" w:color="auto"/>
            <w:left w:val="none" w:sz="0" w:space="0" w:color="auto"/>
            <w:bottom w:val="none" w:sz="0" w:space="0" w:color="auto"/>
            <w:right w:val="none" w:sz="0" w:space="0" w:color="auto"/>
          </w:divBdr>
        </w:div>
        <w:div w:id="48380658">
          <w:marLeft w:val="0"/>
          <w:marRight w:val="0"/>
          <w:marTop w:val="0"/>
          <w:marBottom w:val="0"/>
          <w:divBdr>
            <w:top w:val="none" w:sz="0" w:space="0" w:color="auto"/>
            <w:left w:val="none" w:sz="0" w:space="0" w:color="auto"/>
            <w:bottom w:val="none" w:sz="0" w:space="0" w:color="auto"/>
            <w:right w:val="none" w:sz="0" w:space="0" w:color="auto"/>
          </w:divBdr>
        </w:div>
        <w:div w:id="1566448667">
          <w:marLeft w:val="0"/>
          <w:marRight w:val="0"/>
          <w:marTop w:val="0"/>
          <w:marBottom w:val="0"/>
          <w:divBdr>
            <w:top w:val="none" w:sz="0" w:space="0" w:color="auto"/>
            <w:left w:val="none" w:sz="0" w:space="0" w:color="auto"/>
            <w:bottom w:val="none" w:sz="0" w:space="0" w:color="auto"/>
            <w:right w:val="none" w:sz="0" w:space="0" w:color="auto"/>
          </w:divBdr>
        </w:div>
        <w:div w:id="130693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3A%2F%2Fwww.papastratosmazi.gr%2F&amp;data=05%7C01%7CYannis.Mastrocostas%40pmi.com%7C8fdcc2d7bd424f0c53b608da53b6b456%7C8b86a65e3c3a44068ac319a6b5cc52bc%7C0%7C0%7C637914341575500697%7CUnknown%7CTWFpbGZsb3d8eyJWIjoiMC4wLjAwMDAiLCJQIjoiV2luMzIiLCJBTiI6Ik1haWwiLCJXVCI6Mn0%3D%7C3000%7C%7C%7C&amp;sdata=BrZcps4GtW7ns3EKH6Z0Y7VOzs%2BtRsL1wkuRKLBDiDQ%3D&amp;reserved=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kelesis@ae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A79FB7C8079A4D967241ED6C320CD4" ma:contentTypeVersion="13" ma:contentTypeDescription="Create a new document." ma:contentTypeScope="" ma:versionID="371633b9521bcffe98fa7bb7f225bb5a">
  <xsd:schema xmlns:xsd="http://www.w3.org/2001/XMLSchema" xmlns:xs="http://www.w3.org/2001/XMLSchema" xmlns:p="http://schemas.microsoft.com/office/2006/metadata/properties" xmlns:ns3="27eaf8d3-986f-4902-8505-238c4f624a01" xmlns:ns4="d5d8d1de-b8b9-4485-9dbb-e6778e3b4351" targetNamespace="http://schemas.microsoft.com/office/2006/metadata/properties" ma:root="true" ma:fieldsID="71dd5c0dea7b5fca91e84813fa2362e6" ns3:_="" ns4:_="">
    <xsd:import namespace="27eaf8d3-986f-4902-8505-238c4f624a01"/>
    <xsd:import namespace="d5d8d1de-b8b9-4485-9dbb-e6778e3b435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af8d3-986f-4902-8505-238c4f62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8d1de-b8b9-4485-9dbb-e6778e3b43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DC23F-3BEB-4302-8842-201CD02072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E2D5DF-A682-4F09-9A5B-026FDA6647C7}">
  <ds:schemaRefs>
    <ds:schemaRef ds:uri="http://schemas.microsoft.com/sharepoint/v3/contenttype/forms"/>
  </ds:schemaRefs>
</ds:datastoreItem>
</file>

<file path=customXml/itemProps3.xml><?xml version="1.0" encoding="utf-8"?>
<ds:datastoreItem xmlns:ds="http://schemas.openxmlformats.org/officeDocument/2006/customXml" ds:itemID="{5C2D0BD5-E68D-4733-9432-1440723C2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af8d3-986f-4902-8505-238c4f624a01"/>
    <ds:schemaRef ds:uri="d5d8d1de-b8b9-4485-9dbb-e6778e3b4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725</Words>
  <Characters>4138</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Microsoft Office User</cp:lastModifiedBy>
  <cp:revision>2</cp:revision>
  <dcterms:created xsi:type="dcterms:W3CDTF">2025-07-25T15:18:00Z</dcterms:created>
  <dcterms:modified xsi:type="dcterms:W3CDTF">2025-07-25T15:18:00Z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0x010100E8A79FB7C8079A4D967241ED6C320CD4</vt:lpwstr>
  </property>
</Properties>
</file>