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79712" w14:textId="77777777" w:rsidR="00DB2995" w:rsidRPr="009302D6" w:rsidRDefault="00DB2995" w:rsidP="00BF2A63">
      <w:pPr>
        <w:suppressAutoHyphens/>
        <w:spacing w:after="0" w:line="276" w:lineRule="auto"/>
        <w:jc w:val="both"/>
        <w:rPr>
          <w:rFonts w:ascii="Calibri" w:eastAsia="SimSun" w:hAnsi="Calibri" w:cs="font351"/>
          <w:b/>
          <w:i/>
          <w:lang w:val="en-US" w:eastAsia="ar-SA"/>
        </w:rPr>
      </w:pPr>
      <w:r w:rsidRPr="00622102">
        <w:rPr>
          <w:rFonts w:cstheme="minorHAnsi"/>
          <w:noProof/>
          <w:lang w:eastAsia="el-GR"/>
        </w:rPr>
        <w:drawing>
          <wp:anchor distT="0" distB="0" distL="114300" distR="114300" simplePos="0" relativeHeight="251659264" behindDoc="1" locked="0" layoutInCell="1" allowOverlap="1" wp14:anchorId="776D72EB" wp14:editId="3CDE8A45">
            <wp:simplePos x="0" y="0"/>
            <wp:positionH relativeFrom="margin">
              <wp:align>center</wp:align>
            </wp:positionH>
            <wp:positionV relativeFrom="paragraph">
              <wp:posOffset>0</wp:posOffset>
            </wp:positionV>
            <wp:extent cx="2133600" cy="1428750"/>
            <wp:effectExtent l="0" t="0" r="0" b="0"/>
            <wp:wrapTight wrapText="bothSides">
              <wp:wrapPolygon edited="0">
                <wp:start x="0" y="0"/>
                <wp:lineTo x="0" y="21312"/>
                <wp:lineTo x="21407" y="21312"/>
                <wp:lineTo x="21407" y="0"/>
                <wp:lineTo x="0" y="0"/>
              </wp:wrapPolygon>
            </wp:wrapTight>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952" r="10408"/>
                    <a:stretch/>
                  </pic:blipFill>
                  <pic:spPr bwMode="auto">
                    <a:xfrm>
                      <a:off x="0" y="0"/>
                      <a:ext cx="2133600" cy="1428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1B5A56" w14:textId="77777777" w:rsidR="00DB2995" w:rsidRPr="00FF3DCB" w:rsidRDefault="00DB2995" w:rsidP="00BF2A63">
      <w:pPr>
        <w:suppressAutoHyphens/>
        <w:spacing w:after="0" w:line="276" w:lineRule="auto"/>
        <w:jc w:val="both"/>
        <w:rPr>
          <w:rFonts w:ascii="Calibri" w:eastAsia="SimSun" w:hAnsi="Calibri" w:cs="font351"/>
          <w:b/>
          <w:i/>
          <w:lang w:eastAsia="ar-SA"/>
        </w:rPr>
      </w:pPr>
    </w:p>
    <w:p w14:paraId="63659C69" w14:textId="77777777" w:rsidR="00DB2995" w:rsidRDefault="00DB2995" w:rsidP="00BF2A63">
      <w:pPr>
        <w:suppressAutoHyphens/>
        <w:spacing w:after="0" w:line="276" w:lineRule="auto"/>
        <w:jc w:val="both"/>
        <w:rPr>
          <w:rFonts w:eastAsia="SimSun" w:cstheme="minorHAnsi"/>
          <w:b/>
          <w:sz w:val="24"/>
          <w:szCs w:val="24"/>
          <w:lang w:eastAsia="ar-SA"/>
        </w:rPr>
      </w:pPr>
      <w:bookmarkStart w:id="0" w:name="_Hlk43998723"/>
    </w:p>
    <w:p w14:paraId="4C2E5C0F" w14:textId="77777777" w:rsidR="00DB2995" w:rsidRDefault="00DB2995" w:rsidP="00BF2A63">
      <w:pPr>
        <w:suppressAutoHyphens/>
        <w:spacing w:after="0" w:line="276" w:lineRule="auto"/>
        <w:jc w:val="both"/>
        <w:rPr>
          <w:rFonts w:eastAsia="SimSun" w:cstheme="minorHAnsi"/>
          <w:b/>
          <w:sz w:val="24"/>
          <w:szCs w:val="24"/>
          <w:lang w:eastAsia="ar-SA"/>
        </w:rPr>
      </w:pPr>
    </w:p>
    <w:p w14:paraId="298E8537" w14:textId="77777777" w:rsidR="00DB2995" w:rsidRDefault="00DB2995" w:rsidP="00BF2A63">
      <w:pPr>
        <w:suppressAutoHyphens/>
        <w:spacing w:after="0" w:line="276" w:lineRule="auto"/>
        <w:jc w:val="both"/>
        <w:rPr>
          <w:rFonts w:eastAsia="SimSun" w:cstheme="minorHAnsi"/>
          <w:b/>
          <w:sz w:val="24"/>
          <w:szCs w:val="24"/>
          <w:lang w:eastAsia="ar-SA"/>
        </w:rPr>
      </w:pPr>
    </w:p>
    <w:p w14:paraId="5B9959AF" w14:textId="77777777" w:rsidR="00DB2995" w:rsidRDefault="00DB2995" w:rsidP="00BF2A63">
      <w:pPr>
        <w:suppressAutoHyphens/>
        <w:spacing w:after="0" w:line="276" w:lineRule="auto"/>
        <w:jc w:val="both"/>
        <w:rPr>
          <w:rFonts w:eastAsia="SimSun" w:cstheme="minorHAnsi"/>
          <w:b/>
          <w:sz w:val="24"/>
          <w:szCs w:val="24"/>
          <w:lang w:eastAsia="ar-SA"/>
        </w:rPr>
      </w:pPr>
    </w:p>
    <w:p w14:paraId="25126C16" w14:textId="77777777" w:rsidR="00DB2995" w:rsidRDefault="00DB2995" w:rsidP="00BF2A63">
      <w:pPr>
        <w:suppressAutoHyphens/>
        <w:spacing w:after="0" w:line="276" w:lineRule="auto"/>
        <w:jc w:val="both"/>
        <w:rPr>
          <w:rFonts w:eastAsia="SimSun" w:cstheme="minorHAnsi"/>
          <w:b/>
          <w:sz w:val="24"/>
          <w:szCs w:val="24"/>
          <w:lang w:eastAsia="ar-SA"/>
        </w:rPr>
      </w:pPr>
    </w:p>
    <w:p w14:paraId="4EC955D8" w14:textId="77777777" w:rsidR="00DB2995" w:rsidRDefault="00DB2995" w:rsidP="00BF2A63">
      <w:pPr>
        <w:suppressAutoHyphens/>
        <w:spacing w:after="0" w:line="276" w:lineRule="auto"/>
        <w:jc w:val="both"/>
        <w:rPr>
          <w:rFonts w:eastAsia="SimSun" w:cstheme="minorHAnsi"/>
          <w:b/>
          <w:sz w:val="24"/>
          <w:szCs w:val="24"/>
          <w:lang w:eastAsia="ar-SA"/>
        </w:rPr>
      </w:pPr>
    </w:p>
    <w:bookmarkEnd w:id="0"/>
    <w:p w14:paraId="5AED6880" w14:textId="77777777" w:rsidR="008E06F0" w:rsidRDefault="008E06F0" w:rsidP="002E4543">
      <w:pPr>
        <w:spacing w:after="0" w:line="276" w:lineRule="auto"/>
        <w:jc w:val="center"/>
        <w:rPr>
          <w:rFonts w:ascii="Calibri Light" w:hAnsi="Calibri Light" w:cs="Calibri Light"/>
          <w:b/>
          <w:sz w:val="24"/>
          <w:szCs w:val="24"/>
        </w:rPr>
      </w:pPr>
      <w:r w:rsidRPr="003676DA">
        <w:rPr>
          <w:rFonts w:ascii="Calibri Light" w:hAnsi="Calibri Light" w:cs="Calibri Light"/>
          <w:b/>
          <w:sz w:val="24"/>
          <w:szCs w:val="24"/>
        </w:rPr>
        <w:t>ΔΕΛΤΙΟ ΤΥΠΟΥ</w:t>
      </w:r>
    </w:p>
    <w:p w14:paraId="60CEE1DF" w14:textId="77777777" w:rsidR="008E06F0" w:rsidRPr="003676DA" w:rsidRDefault="008E06F0" w:rsidP="002E4543">
      <w:pPr>
        <w:spacing w:after="0" w:line="276" w:lineRule="auto"/>
        <w:jc w:val="center"/>
        <w:rPr>
          <w:rFonts w:ascii="Calibri Light" w:hAnsi="Calibri Light" w:cs="Calibri Light"/>
          <w:b/>
          <w:sz w:val="24"/>
          <w:szCs w:val="24"/>
        </w:rPr>
      </w:pPr>
    </w:p>
    <w:p w14:paraId="007796DC" w14:textId="773A63EC" w:rsidR="0089085E" w:rsidRPr="00864D57" w:rsidRDefault="00864D57" w:rsidP="002E4543">
      <w:pPr>
        <w:jc w:val="center"/>
      </w:pPr>
      <w:bookmarkStart w:id="1" w:name="_Hlk95147936"/>
      <w:bookmarkStart w:id="2" w:name="_GoBack"/>
      <w:r>
        <w:rPr>
          <w:b/>
        </w:rPr>
        <w:t>Η σ</w:t>
      </w:r>
      <w:r w:rsidRPr="00864D57">
        <w:rPr>
          <w:b/>
        </w:rPr>
        <w:t xml:space="preserve">τρατηγική συνεργασία της </w:t>
      </w:r>
      <w:r>
        <w:rPr>
          <w:b/>
          <w:bCs/>
          <w:lang w:val="en-US"/>
        </w:rPr>
        <w:t>Philip</w:t>
      </w:r>
      <w:r w:rsidRPr="002A5F52">
        <w:rPr>
          <w:b/>
          <w:bCs/>
        </w:rPr>
        <w:t xml:space="preserve"> </w:t>
      </w:r>
      <w:r>
        <w:rPr>
          <w:b/>
          <w:bCs/>
          <w:lang w:val="en-US"/>
        </w:rPr>
        <w:t>Morris</w:t>
      </w:r>
      <w:r w:rsidRPr="002A5F52">
        <w:rPr>
          <w:b/>
          <w:bCs/>
        </w:rPr>
        <w:t xml:space="preserve"> </w:t>
      </w:r>
      <w:r>
        <w:rPr>
          <w:b/>
          <w:bCs/>
          <w:lang w:val="en-US"/>
        </w:rPr>
        <w:t>International</w:t>
      </w:r>
      <w:r w:rsidRPr="002A5F52">
        <w:rPr>
          <w:b/>
          <w:bCs/>
        </w:rPr>
        <w:t xml:space="preserve"> </w:t>
      </w:r>
      <w:r w:rsidRPr="00864D57">
        <w:rPr>
          <w:b/>
        </w:rPr>
        <w:t>και της ΠΑΠΑΣΤΡΑΤΟΣ με την ΚΤ&amp;</w:t>
      </w:r>
      <w:r w:rsidRPr="00864D57">
        <w:rPr>
          <w:b/>
          <w:lang w:val="en-US"/>
        </w:rPr>
        <w:t>G</w:t>
      </w:r>
      <w:r w:rsidRPr="00864D57">
        <w:rPr>
          <w:b/>
        </w:rPr>
        <w:t xml:space="preserve"> Κορέας </w:t>
      </w:r>
      <w:r>
        <w:rPr>
          <w:b/>
        </w:rPr>
        <w:t xml:space="preserve">φέρνει τη νέα συσκευή </w:t>
      </w:r>
      <w:r w:rsidR="005A7CC5" w:rsidRPr="00864D57">
        <w:rPr>
          <w:b/>
          <w:bCs/>
          <w:i/>
          <w:iCs/>
        </w:rPr>
        <w:t xml:space="preserve">lil </w:t>
      </w:r>
      <w:r w:rsidR="005A7CC5" w:rsidRPr="00864D57">
        <w:rPr>
          <w:b/>
          <w:bCs/>
        </w:rPr>
        <w:t>SOLID</w:t>
      </w:r>
      <w:r w:rsidR="005A7CC5" w:rsidRPr="00864D57">
        <w:rPr>
          <w:b/>
        </w:rPr>
        <w:t xml:space="preserve"> 2.0</w:t>
      </w:r>
      <w:r w:rsidRPr="00864D57">
        <w:rPr>
          <w:b/>
        </w:rPr>
        <w:t xml:space="preserve"> στην Ελλάδα</w:t>
      </w:r>
    </w:p>
    <w:p w14:paraId="784C2698" w14:textId="5A5814C0" w:rsidR="008E06F0" w:rsidRPr="00BF71A3" w:rsidRDefault="008E06F0" w:rsidP="00BF2A63">
      <w:pPr>
        <w:spacing w:after="0" w:line="240" w:lineRule="auto"/>
        <w:contextualSpacing/>
        <w:jc w:val="both"/>
      </w:pPr>
      <w:bookmarkStart w:id="3" w:name="_Hlk95147952"/>
      <w:bookmarkEnd w:id="1"/>
      <w:bookmarkEnd w:id="2"/>
    </w:p>
    <w:bookmarkEnd w:id="3"/>
    <w:p w14:paraId="45E6AE6A" w14:textId="6D77FFD5" w:rsidR="00BA73A9" w:rsidRPr="002E4543" w:rsidRDefault="008E06F0" w:rsidP="002E4543">
      <w:pPr>
        <w:ind w:left="360"/>
        <w:jc w:val="right"/>
        <w:rPr>
          <w:i/>
          <w:iCs/>
        </w:rPr>
      </w:pPr>
      <w:r w:rsidRPr="00332274">
        <w:rPr>
          <w:i/>
          <w:iCs/>
        </w:rPr>
        <w:t xml:space="preserve">Ασπρόπυργος, </w:t>
      </w:r>
      <w:r w:rsidR="00B96727" w:rsidRPr="00B96727">
        <w:rPr>
          <w:i/>
          <w:iCs/>
        </w:rPr>
        <w:t>1</w:t>
      </w:r>
      <w:r w:rsidR="00EC1883">
        <w:rPr>
          <w:i/>
          <w:iCs/>
        </w:rPr>
        <w:t>5</w:t>
      </w:r>
      <w:r w:rsidRPr="00332274">
        <w:rPr>
          <w:i/>
          <w:iCs/>
        </w:rPr>
        <w:t>/</w:t>
      </w:r>
      <w:r w:rsidR="00864D57">
        <w:rPr>
          <w:i/>
          <w:iCs/>
        </w:rPr>
        <w:t>02</w:t>
      </w:r>
      <w:r w:rsidRPr="00332274">
        <w:rPr>
          <w:i/>
          <w:iCs/>
        </w:rPr>
        <w:t>/202</w:t>
      </w:r>
      <w:r w:rsidR="00864D57">
        <w:rPr>
          <w:i/>
          <w:iCs/>
        </w:rPr>
        <w:t>2</w:t>
      </w:r>
      <w:bookmarkStart w:id="4" w:name="_Hlk95147964"/>
    </w:p>
    <w:p w14:paraId="55C60E32" w14:textId="6A5AD918" w:rsidR="00655A04" w:rsidRDefault="00BA73A9" w:rsidP="00D63EA3">
      <w:pPr>
        <w:jc w:val="both"/>
      </w:pPr>
      <w:r>
        <w:t xml:space="preserve">Η Παπαστράτος κάνει πράξη τη δέσμευσή της να επενδύει συνεχώς στην κατηγορία των καινοτόμων, εναλλακτικών προϊόντων του τσιγάρου με στόχο μέχρι το 2023 το 75% των καθαρών εσόδων της να προέρχεται από αυτά και φέρνει τη </w:t>
      </w:r>
      <w:r w:rsidR="005A7CC5">
        <w:t xml:space="preserve">νέα συσκευή θέρμανσης καπνού </w:t>
      </w:r>
      <w:r w:rsidR="005A7CC5" w:rsidRPr="008505B4">
        <w:rPr>
          <w:b/>
          <w:bCs/>
          <w:i/>
          <w:iCs/>
        </w:rPr>
        <w:t xml:space="preserve">lil </w:t>
      </w:r>
      <w:r w:rsidR="005A7CC5" w:rsidRPr="008505B4">
        <w:rPr>
          <w:b/>
          <w:bCs/>
        </w:rPr>
        <w:t>SOLID</w:t>
      </w:r>
      <w:r w:rsidR="005A7CC5">
        <w:t xml:space="preserve">, σε συνέχεια της στρατηγικής συμφωνίας που υπέγραψαν η </w:t>
      </w:r>
      <w:r w:rsidR="005A7CC5">
        <w:rPr>
          <w:lang w:val="en-US"/>
        </w:rPr>
        <w:t>PMI</w:t>
      </w:r>
      <w:r w:rsidR="005A7CC5" w:rsidRPr="001068E0">
        <w:t xml:space="preserve"> </w:t>
      </w:r>
      <w:r w:rsidR="005A7CC5">
        <w:t>και η ΚΤ</w:t>
      </w:r>
      <w:r w:rsidR="005A7CC5" w:rsidRPr="000A6BD0">
        <w:t>&amp;</w:t>
      </w:r>
      <w:r w:rsidR="005A7CC5">
        <w:rPr>
          <w:lang w:val="en-US"/>
        </w:rPr>
        <w:t>G</w:t>
      </w:r>
      <w:r w:rsidR="005A7CC5" w:rsidRPr="000A6BD0">
        <w:t xml:space="preserve"> </w:t>
      </w:r>
      <w:r w:rsidR="005A7CC5">
        <w:t xml:space="preserve">η κορυφαία εταιρεία </w:t>
      </w:r>
      <w:r w:rsidR="00902CE0">
        <w:t>προϊόντων</w:t>
      </w:r>
      <w:r w:rsidR="005A7CC5">
        <w:t xml:space="preserve"> νικοτίνης στη Νότια Κορέα. </w:t>
      </w:r>
      <w:r w:rsidR="00902CE0">
        <w:t xml:space="preserve">Η </w:t>
      </w:r>
      <w:r w:rsidR="00902CE0" w:rsidRPr="00FE6A00">
        <w:rPr>
          <w:b/>
          <w:bCs/>
          <w:i/>
          <w:iCs/>
        </w:rPr>
        <w:t>lil</w:t>
      </w:r>
      <w:r w:rsidR="00902CE0" w:rsidRPr="00FE6A00">
        <w:rPr>
          <w:b/>
          <w:bCs/>
        </w:rPr>
        <w:t xml:space="preserve"> SOLID</w:t>
      </w:r>
      <w:r w:rsidR="00902CE0">
        <w:t xml:space="preserve"> ενσωματώνει τεχνολογία θέρμανσης καπνού με ακίδα πο</w:t>
      </w:r>
      <w:r w:rsidR="0081746C">
        <w:t xml:space="preserve">υ θερμαίνει τον καπνό </w:t>
      </w:r>
      <w:r>
        <w:t xml:space="preserve">και δεν </w:t>
      </w:r>
      <w:r w:rsidR="00902CE0">
        <w:t xml:space="preserve">τον καίει, ενώ επιτρέπει 3 συνεχόμενες χρήσεις και έως 25 συνολικά με μία μόνο φόρτιση. Με αυτόν τον τρόπο παράγει ένα αερόλυμα που προσφέρει την απόλαυση του πραγματικού καπνού </w:t>
      </w:r>
      <w:r w:rsidR="00655A04">
        <w:t>αποφεύγοντας την καύση, τη στάχτη και την επίμονη μυρωδιά που προκαλ</w:t>
      </w:r>
      <w:r w:rsidR="00D65C25">
        <w:t xml:space="preserve">εί. </w:t>
      </w:r>
    </w:p>
    <w:bookmarkEnd w:id="4"/>
    <w:p w14:paraId="3AD4B5B6" w14:textId="77777777" w:rsidR="005A7CC5" w:rsidRDefault="005A7CC5" w:rsidP="00D63EA3">
      <w:pPr>
        <w:spacing w:after="0" w:line="240" w:lineRule="auto"/>
        <w:jc w:val="both"/>
      </w:pPr>
    </w:p>
    <w:p w14:paraId="075ACDE8" w14:textId="2C47C325" w:rsidR="00233297" w:rsidRPr="00D13699" w:rsidRDefault="000A6BD0" w:rsidP="00BF2A63">
      <w:pPr>
        <w:jc w:val="both"/>
      </w:pPr>
      <w:bookmarkStart w:id="5" w:name="_Hlk95147976"/>
      <w:r>
        <w:t xml:space="preserve">Η </w:t>
      </w:r>
      <w:r w:rsidR="00F8149C" w:rsidRPr="00F8149C">
        <w:rPr>
          <w:b/>
          <w:bCs/>
          <w:i/>
          <w:iCs/>
          <w:lang w:val="en-US"/>
        </w:rPr>
        <w:t>lil</w:t>
      </w:r>
      <w:r w:rsidR="00F8149C" w:rsidRPr="00F8149C">
        <w:rPr>
          <w:b/>
          <w:bCs/>
          <w:i/>
          <w:iCs/>
        </w:rPr>
        <w:t xml:space="preserve"> </w:t>
      </w:r>
      <w:r w:rsidR="00F8149C">
        <w:rPr>
          <w:b/>
          <w:bCs/>
          <w:i/>
          <w:iCs/>
          <w:lang w:val="en-US"/>
        </w:rPr>
        <w:t>SOLID</w:t>
      </w:r>
      <w:r w:rsidR="00D13699">
        <w:t xml:space="preserve"> </w:t>
      </w:r>
      <w:r w:rsidR="0056353A">
        <w:t>διατίθεται</w:t>
      </w:r>
      <w:r w:rsidR="00D13699">
        <w:t xml:space="preserve"> στην </w:t>
      </w:r>
      <w:r w:rsidR="001068E0">
        <w:t>Ελλάδα</w:t>
      </w:r>
      <w:r w:rsidR="00D13699">
        <w:t xml:space="preserve"> μέσα από την εμπορική πλατφόρμα του </w:t>
      </w:r>
      <w:r w:rsidR="00D13699">
        <w:rPr>
          <w:lang w:val="en-US"/>
        </w:rPr>
        <w:t>IQOS</w:t>
      </w:r>
      <w:r w:rsidR="00D13699">
        <w:t xml:space="preserve">. Το ίδιο ισχύει και για τις ειδικά σχεδιασμένες θερμαινόμενες ράβδους καπνού </w:t>
      </w:r>
      <w:proofErr w:type="spellStart"/>
      <w:r w:rsidR="00D13699">
        <w:rPr>
          <w:b/>
          <w:bCs/>
          <w:i/>
          <w:iCs/>
          <w:lang w:val="en-US"/>
        </w:rPr>
        <w:t>Fiit</w:t>
      </w:r>
      <w:proofErr w:type="spellEnd"/>
      <w:r w:rsidR="00D13699">
        <w:t xml:space="preserve"> που παράγονται στο εργοστάσιο της Παπαστράτος, η παραγωγική δραστηριότητα του οποίου ενισχύθηκε το 2021 με νέα επένδυση 125 εκ</w:t>
      </w:r>
      <w:r w:rsidR="00D21873">
        <w:t>ατ</w:t>
      </w:r>
      <w:r w:rsidR="00D13699">
        <w:t>. ευρώ</w:t>
      </w:r>
      <w:r w:rsidR="00D21873">
        <w:t>, επιπλέον αυτής των 300 εκατ. ευρώ το 2018</w:t>
      </w:r>
      <w:r w:rsidR="00D13699">
        <w:t>.</w:t>
      </w:r>
    </w:p>
    <w:bookmarkEnd w:id="5"/>
    <w:p w14:paraId="57E7F7E6" w14:textId="37703FF2" w:rsidR="0056353A" w:rsidRDefault="00F76F1C" w:rsidP="00F76F1C">
      <w:pPr>
        <w:jc w:val="both"/>
      </w:pPr>
      <w:r>
        <w:t>Με αφορμή την κυκλοφορία τους στην ελληνική αγορά, ο Γενικός Διευθυντής Εμπορικών Λειτουργιών της Παπαστράτος, κ. Θέμης Χασιώτης, δήλωσε</w:t>
      </w:r>
      <w:r w:rsidRPr="00A075DE">
        <w:t xml:space="preserve">: </w:t>
      </w:r>
    </w:p>
    <w:p w14:paraId="3FA225BB" w14:textId="03F1BFBD" w:rsidR="0056353A" w:rsidRDefault="0056353A" w:rsidP="00BF2A63">
      <w:pPr>
        <w:jc w:val="both"/>
      </w:pPr>
      <w:r w:rsidRPr="00D63EA3">
        <w:rPr>
          <w:i/>
        </w:rPr>
        <w:t xml:space="preserve">"Ενώ το IQOS συνεχίζει να ηγείται </w:t>
      </w:r>
      <w:r w:rsidR="00D21873">
        <w:rPr>
          <w:i/>
        </w:rPr>
        <w:t xml:space="preserve">στη δυναμική κατηγορία </w:t>
      </w:r>
      <w:r w:rsidR="00655A04">
        <w:rPr>
          <w:i/>
        </w:rPr>
        <w:t>των θερμαινόμενων</w:t>
      </w:r>
      <w:r w:rsidR="00D21873">
        <w:rPr>
          <w:i/>
        </w:rPr>
        <w:t xml:space="preserve"> </w:t>
      </w:r>
      <w:r w:rsidR="00655A04">
        <w:rPr>
          <w:i/>
        </w:rPr>
        <w:t xml:space="preserve">προϊόντων </w:t>
      </w:r>
      <w:r w:rsidR="00D21873">
        <w:rPr>
          <w:i/>
        </w:rPr>
        <w:t>καπνού</w:t>
      </w:r>
      <w:r w:rsidRPr="00D63EA3">
        <w:rPr>
          <w:i/>
        </w:rPr>
        <w:t xml:space="preserve">, γνωρίζουμε ότι </w:t>
      </w:r>
      <w:r w:rsidR="00D21873">
        <w:rPr>
          <w:i/>
        </w:rPr>
        <w:t>οι ενήλικοι καπνιστές αναζητούν και άλλες επιλογές</w:t>
      </w:r>
      <w:r w:rsidR="00655A04">
        <w:rPr>
          <w:i/>
        </w:rPr>
        <w:t>. Για το λόγο αυτό</w:t>
      </w:r>
      <w:r w:rsidRPr="00D63EA3">
        <w:rPr>
          <w:i/>
        </w:rPr>
        <w:t xml:space="preserve"> </w:t>
      </w:r>
      <w:r w:rsidR="00FB281B">
        <w:rPr>
          <w:i/>
        </w:rPr>
        <w:t>διευρύνουμε</w:t>
      </w:r>
      <w:r w:rsidRPr="00D63EA3">
        <w:rPr>
          <w:i/>
        </w:rPr>
        <w:t xml:space="preserve"> συνεχώς το χαρτοφυλάκιό μας με </w:t>
      </w:r>
      <w:r w:rsidR="00655A04">
        <w:rPr>
          <w:i/>
        </w:rPr>
        <w:t>νέες, καινοτόμες προτάσεις,</w:t>
      </w:r>
      <w:r w:rsidRPr="00D63EA3">
        <w:rPr>
          <w:i/>
        </w:rPr>
        <w:t xml:space="preserve"> όπως η συσκευή θέρμανσης </w:t>
      </w:r>
      <w:r w:rsidRPr="00D63EA3">
        <w:rPr>
          <w:b/>
          <w:i/>
        </w:rPr>
        <w:t>lil SOLID 2.0</w:t>
      </w:r>
      <w:r w:rsidR="00D21873">
        <w:rPr>
          <w:b/>
          <w:i/>
        </w:rPr>
        <w:t>,</w:t>
      </w:r>
      <w:r w:rsidRPr="00D63EA3">
        <w:rPr>
          <w:i/>
        </w:rPr>
        <w:t xml:space="preserve"> που </w:t>
      </w:r>
      <w:r w:rsidR="00D21873">
        <w:rPr>
          <w:i/>
        </w:rPr>
        <w:t>παρ</w:t>
      </w:r>
      <w:r w:rsidRPr="00D63EA3">
        <w:rPr>
          <w:i/>
        </w:rPr>
        <w:t>έχει πρακτικότητα και ευκολία</w:t>
      </w:r>
      <w:r w:rsidR="00FB281B">
        <w:rPr>
          <w:i/>
        </w:rPr>
        <w:t xml:space="preserve"> στη χρήση</w:t>
      </w:r>
      <w:r w:rsidRPr="00D63EA3">
        <w:rPr>
          <w:i/>
        </w:rPr>
        <w:t xml:space="preserve">, καθώς και </w:t>
      </w:r>
      <w:r w:rsidR="00FB281B">
        <w:rPr>
          <w:i/>
        </w:rPr>
        <w:t xml:space="preserve">τις </w:t>
      </w:r>
      <w:r w:rsidR="00FB281B">
        <w:rPr>
          <w:i/>
          <w:iCs/>
        </w:rPr>
        <w:t xml:space="preserve">ειδικά σχεδιασμένες θερμαινόμενες ράβδους καπνού </w:t>
      </w:r>
      <w:r w:rsidRPr="00D21873">
        <w:rPr>
          <w:b/>
          <w:i/>
        </w:rPr>
        <w:t>Fiit</w:t>
      </w:r>
      <w:r w:rsidRPr="00D63EA3">
        <w:rPr>
          <w:i/>
        </w:rPr>
        <w:t xml:space="preserve"> που παράγονται στο εργοστάσιο </w:t>
      </w:r>
      <w:r w:rsidR="00D21873">
        <w:rPr>
          <w:i/>
        </w:rPr>
        <w:t xml:space="preserve">της </w:t>
      </w:r>
      <w:r w:rsidRPr="00D63EA3">
        <w:rPr>
          <w:i/>
        </w:rPr>
        <w:t>Π</w:t>
      </w:r>
      <w:r w:rsidR="00D21873">
        <w:rPr>
          <w:i/>
        </w:rPr>
        <w:t>απαστράτος</w:t>
      </w:r>
      <w:r w:rsidRPr="00D63EA3">
        <w:rPr>
          <w:i/>
        </w:rPr>
        <w:t>.</w:t>
      </w:r>
      <w:r w:rsidRPr="0056353A">
        <w:rPr>
          <w:i/>
          <w:iCs/>
        </w:rPr>
        <w:t xml:space="preserve"> </w:t>
      </w:r>
      <w:r>
        <w:rPr>
          <w:i/>
          <w:iCs/>
        </w:rPr>
        <w:t>Και τα δύο εμπλουτίζουν σημαντικά</w:t>
      </w:r>
      <w:r w:rsidRPr="00C42368">
        <w:rPr>
          <w:i/>
          <w:iCs/>
        </w:rPr>
        <w:t xml:space="preserve"> το</w:t>
      </w:r>
      <w:r>
        <w:t xml:space="preserve"> </w:t>
      </w:r>
      <w:r w:rsidRPr="001068E0">
        <w:rPr>
          <w:i/>
          <w:iCs/>
        </w:rPr>
        <w:t xml:space="preserve">χαρτοφυλάκιο </w:t>
      </w:r>
      <w:r>
        <w:rPr>
          <w:i/>
          <w:iCs/>
        </w:rPr>
        <w:t xml:space="preserve">των </w:t>
      </w:r>
      <w:r w:rsidRPr="001068E0">
        <w:rPr>
          <w:i/>
          <w:iCs/>
        </w:rPr>
        <w:t>εναλλακτικών προϊόντων μας</w:t>
      </w:r>
      <w:r>
        <w:rPr>
          <w:i/>
          <w:iCs/>
        </w:rPr>
        <w:t xml:space="preserve"> και </w:t>
      </w:r>
      <w:r w:rsidRPr="00502D21">
        <w:rPr>
          <w:i/>
          <w:iCs/>
        </w:rPr>
        <w:t>μας φέρ</w:t>
      </w:r>
      <w:r>
        <w:rPr>
          <w:i/>
          <w:iCs/>
        </w:rPr>
        <w:t>νουν ένα βήμα</w:t>
      </w:r>
      <w:r w:rsidRPr="00502D21">
        <w:rPr>
          <w:i/>
          <w:iCs/>
        </w:rPr>
        <w:t xml:space="preserve"> πιο κοντά στον τελικό προορισμό</w:t>
      </w:r>
      <w:r w:rsidR="005C7D9E">
        <w:rPr>
          <w:i/>
          <w:iCs/>
        </w:rPr>
        <w:t xml:space="preserve"> μας</w:t>
      </w:r>
      <w:r w:rsidR="00FB281B">
        <w:rPr>
          <w:i/>
          <w:iCs/>
        </w:rPr>
        <w:t>.</w:t>
      </w:r>
      <w:r>
        <w:rPr>
          <w:i/>
          <w:iCs/>
        </w:rPr>
        <w:t xml:space="preserve"> Σ</w:t>
      </w:r>
      <w:r w:rsidRPr="00502D21">
        <w:rPr>
          <w:i/>
          <w:iCs/>
        </w:rPr>
        <w:t xml:space="preserve">ε έναν κόσμο </w:t>
      </w:r>
      <w:r>
        <w:rPr>
          <w:i/>
          <w:iCs/>
        </w:rPr>
        <w:t>χωρίς</w:t>
      </w:r>
      <w:r w:rsidRPr="00502D21">
        <w:rPr>
          <w:i/>
          <w:iCs/>
        </w:rPr>
        <w:t xml:space="preserve"> τσιγάρο</w:t>
      </w:r>
      <w:r w:rsidRPr="00D63EA3">
        <w:rPr>
          <w:i/>
          <w:iCs/>
        </w:rPr>
        <w:t>.</w:t>
      </w:r>
      <w:r w:rsidRPr="00D63EA3">
        <w:rPr>
          <w:i/>
        </w:rPr>
        <w:t xml:space="preserve">”  </w:t>
      </w:r>
      <w:r w:rsidR="005C7D9E">
        <w:rPr>
          <w:i/>
        </w:rPr>
        <w:t xml:space="preserve"> </w:t>
      </w:r>
    </w:p>
    <w:p w14:paraId="6F177F43" w14:textId="42BA1BC9" w:rsidR="006A4F7F" w:rsidRDefault="00D21873" w:rsidP="00BF2A63">
      <w:pPr>
        <w:jc w:val="both"/>
      </w:pPr>
      <w:r>
        <w:t xml:space="preserve">Η </w:t>
      </w:r>
      <w:r>
        <w:rPr>
          <w:lang w:val="en-US"/>
        </w:rPr>
        <w:t>PMI</w:t>
      </w:r>
      <w:r w:rsidRPr="00D21873">
        <w:t xml:space="preserve"> </w:t>
      </w:r>
      <w:r>
        <w:t xml:space="preserve">υλοποιεί </w:t>
      </w:r>
      <w:r w:rsidR="005C7D9E" w:rsidRPr="00D63EA3">
        <w:t>το</w:t>
      </w:r>
      <w:r w:rsidR="00135D1E" w:rsidRPr="005C7D9E">
        <w:t xml:space="preserve"> </w:t>
      </w:r>
      <w:r>
        <w:t xml:space="preserve">όραμά της </w:t>
      </w:r>
      <w:r w:rsidR="00135D1E" w:rsidRPr="005C7D9E">
        <w:t xml:space="preserve">για ένα μέλλον </w:t>
      </w:r>
      <w:r w:rsidR="005C7D9E" w:rsidRPr="00D63EA3">
        <w:t>χωρίς τσιγάρο</w:t>
      </w:r>
      <w:r>
        <w:t xml:space="preserve"> κι </w:t>
      </w:r>
      <w:r w:rsidR="00135D1E" w:rsidRPr="005C7D9E">
        <w:t>έχει θέσει έναν ξεκάθαρο στόχο: Έως το 2025, τ</w:t>
      </w:r>
      <w:r w:rsidR="0056353A" w:rsidRPr="005C7D9E">
        <w:t>ουλάχιστον 40 εκατομμύρια ενήλικ</w:t>
      </w:r>
      <w:r>
        <w:t>οι</w:t>
      </w:r>
      <w:r w:rsidR="0056353A" w:rsidRPr="005C7D9E">
        <w:t xml:space="preserve"> καπνιστές να έχουν στραφεί </w:t>
      </w:r>
      <w:r w:rsidR="00135D1E" w:rsidRPr="005C7D9E">
        <w:t xml:space="preserve">σε </w:t>
      </w:r>
      <w:r w:rsidR="006A4F7F">
        <w:t>εναλλακτικά προϊόντα νικοτίνης</w:t>
      </w:r>
      <w:r w:rsidR="0056353A" w:rsidRPr="005C7D9E">
        <w:t xml:space="preserve"> και να έχουν σταματήσει το κάπνισμα.</w:t>
      </w:r>
      <w:r w:rsidR="0056353A" w:rsidRPr="00D63EA3">
        <w:t xml:space="preserve"> Από το 2008, η εταιρεία έχει επενδύσει πάνω από 8 δισεκατομμύρια δολάρια στην </w:t>
      </w:r>
      <w:r>
        <w:t>Έ</w:t>
      </w:r>
      <w:r w:rsidR="0056353A" w:rsidRPr="00D63EA3">
        <w:t xml:space="preserve">ρευνα </w:t>
      </w:r>
      <w:r>
        <w:t>και Α</w:t>
      </w:r>
      <w:r w:rsidR="0056353A" w:rsidRPr="00D63EA3">
        <w:t xml:space="preserve">νάπτυξη </w:t>
      </w:r>
      <w:r>
        <w:t xml:space="preserve">καθώς και την επιστημονική τεκμηρίωση </w:t>
      </w:r>
      <w:r w:rsidR="006A4F7F">
        <w:t>αυτών των προϊόντων</w:t>
      </w:r>
      <w:r w:rsidR="00CE2FFC">
        <w:t xml:space="preserve">. </w:t>
      </w:r>
    </w:p>
    <w:p w14:paraId="36415BE3" w14:textId="77777777" w:rsidR="008E06F0" w:rsidRPr="0090073E" w:rsidRDefault="008E06F0" w:rsidP="00BF2A63">
      <w:pPr>
        <w:spacing w:after="0" w:line="276" w:lineRule="auto"/>
        <w:jc w:val="both"/>
        <w:rPr>
          <w:rFonts w:ascii="Calibri Light" w:hAnsi="Calibri Light" w:cs="Calibri Light"/>
          <w:b/>
          <w:i/>
        </w:rPr>
      </w:pPr>
    </w:p>
    <w:p w14:paraId="44548023" w14:textId="0340DCEF" w:rsidR="00DB2995" w:rsidRDefault="00DB2995" w:rsidP="002E4543">
      <w:pPr>
        <w:jc w:val="center"/>
        <w:rPr>
          <w:rFonts w:cstheme="minorHAnsi"/>
          <w:b/>
          <w:bCs/>
        </w:rPr>
      </w:pPr>
      <w:r w:rsidRPr="00F835C5">
        <w:rPr>
          <w:rFonts w:cstheme="minorHAnsi"/>
          <w:b/>
          <w:bCs/>
        </w:rPr>
        <w:t>-ΤΕΛΟΣ-</w:t>
      </w:r>
    </w:p>
    <w:p w14:paraId="6E43C7E1" w14:textId="77777777" w:rsidR="00583B5C" w:rsidRDefault="00583B5C" w:rsidP="00BF2A63">
      <w:pPr>
        <w:spacing w:afterLines="120" w:after="288" w:line="256" w:lineRule="auto"/>
        <w:contextualSpacing/>
        <w:jc w:val="both"/>
        <w:rPr>
          <w:rFonts w:cstheme="minorHAnsi"/>
          <w:b/>
          <w:bCs/>
          <w:sz w:val="16"/>
          <w:szCs w:val="16"/>
        </w:rPr>
      </w:pPr>
    </w:p>
    <w:p w14:paraId="2A176602" w14:textId="0588B973" w:rsidR="00DB2995" w:rsidRPr="00626E4D" w:rsidRDefault="00583B5C" w:rsidP="00BF2A63">
      <w:pPr>
        <w:spacing w:afterLines="120" w:after="288" w:line="256" w:lineRule="auto"/>
        <w:contextualSpacing/>
        <w:jc w:val="both"/>
        <w:rPr>
          <w:rFonts w:cstheme="minorHAnsi"/>
          <w:b/>
          <w:bCs/>
          <w:sz w:val="16"/>
          <w:szCs w:val="16"/>
        </w:rPr>
      </w:pPr>
      <w:r>
        <w:rPr>
          <w:rFonts w:cstheme="minorHAnsi"/>
          <w:b/>
          <w:bCs/>
          <w:sz w:val="16"/>
          <w:szCs w:val="16"/>
        </w:rPr>
        <w:t>Σχετικά με</w:t>
      </w:r>
      <w:r w:rsidR="00DB2995" w:rsidRPr="00626E4D">
        <w:rPr>
          <w:rFonts w:cstheme="minorHAnsi"/>
          <w:b/>
          <w:bCs/>
          <w:sz w:val="16"/>
          <w:szCs w:val="16"/>
        </w:rPr>
        <w:t xml:space="preserve"> την ΠΑΠΑΣΤΡΑΤΟΣ </w:t>
      </w:r>
    </w:p>
    <w:p w14:paraId="1C5D1907" w14:textId="779278E3" w:rsidR="00CE2FFC" w:rsidRPr="00CE2FFC" w:rsidRDefault="00CE2FFC" w:rsidP="00CE2FFC">
      <w:pPr>
        <w:spacing w:afterLines="120" w:after="288" w:line="256" w:lineRule="auto"/>
        <w:contextualSpacing/>
        <w:jc w:val="both"/>
        <w:rPr>
          <w:rFonts w:cstheme="minorHAnsi"/>
          <w:sz w:val="16"/>
          <w:szCs w:val="16"/>
        </w:rPr>
      </w:pPr>
      <w:r w:rsidRPr="00CE2FFC">
        <w:rPr>
          <w:rFonts w:cstheme="minorHAnsi"/>
          <w:sz w:val="16"/>
          <w:szCs w:val="16"/>
        </w:rPr>
        <w:t xml:space="preserve">H Παπαστράτος, θυγατρική εταιρεία της Philip Morris International (PMI), κατέχει ηγετική θέση στην παραγωγή και εμπορία προϊόντων χωρίς καύση και τσιγάρων στην Ελλάδα εδώ και εννέα δεκαετίες. </w:t>
      </w:r>
      <w:r w:rsidR="00B96727" w:rsidRPr="00CE2FFC">
        <w:rPr>
          <w:rFonts w:cstheme="minorHAnsi"/>
          <w:sz w:val="16"/>
          <w:szCs w:val="16"/>
        </w:rPr>
        <w:t xml:space="preserve">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w:t>
      </w:r>
      <w:r w:rsidRPr="00CE2FFC">
        <w:rPr>
          <w:rFonts w:cstheme="minorHAnsi"/>
          <w:sz w:val="16"/>
          <w:szCs w:val="16"/>
        </w:rPr>
        <w:t xml:space="preserve">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IQOS, το πρώτο καινοτόμο προϊόν της PMI δυνητικά μειωμένου κινδύνου σε σχέση με το τσιγάρο. Τον Απρίλιο του 2019, o Αμερικανικός Οργανισμός Τροφίμων και Φαρμάκων (FDA) ενέκρινε την κυκλοφορία του IQOS στις ΗΠΑ, ενώ τον Ιούλιο του 2020 ο FDA αδειοδότησε το IQOS ως προϊόν διαφοροποιημένου κινδύνου, κατάλληλο για την προαγωγή της δημόσιας υγείας. Μέχρι τον </w:t>
      </w:r>
      <w:r w:rsidR="001606FA">
        <w:rPr>
          <w:rFonts w:cstheme="minorHAnsi"/>
          <w:sz w:val="16"/>
          <w:szCs w:val="16"/>
        </w:rPr>
        <w:t>Δεκέμβριο</w:t>
      </w:r>
      <w:r w:rsidR="001606FA" w:rsidRPr="00CE2FFC">
        <w:rPr>
          <w:rFonts w:cstheme="minorHAnsi"/>
          <w:sz w:val="16"/>
          <w:szCs w:val="16"/>
        </w:rPr>
        <w:t xml:space="preserve"> </w:t>
      </w:r>
      <w:r w:rsidRPr="00CE2FFC">
        <w:rPr>
          <w:rFonts w:cstheme="minorHAnsi"/>
          <w:sz w:val="16"/>
          <w:szCs w:val="16"/>
        </w:rPr>
        <w:t>του 2021, περίπου 1</w:t>
      </w:r>
      <w:r w:rsidR="001606FA">
        <w:rPr>
          <w:rFonts w:cstheme="minorHAnsi"/>
          <w:sz w:val="16"/>
          <w:szCs w:val="16"/>
        </w:rPr>
        <w:t>5</w:t>
      </w:r>
      <w:r w:rsidRPr="00CE2FFC">
        <w:rPr>
          <w:rFonts w:cstheme="minorHAnsi"/>
          <w:sz w:val="16"/>
          <w:szCs w:val="16"/>
        </w:rPr>
        <w:t>,</w:t>
      </w:r>
      <w:r w:rsidR="001606FA">
        <w:rPr>
          <w:rFonts w:cstheme="minorHAnsi"/>
          <w:sz w:val="16"/>
          <w:szCs w:val="16"/>
        </w:rPr>
        <w:t>3</w:t>
      </w:r>
      <w:r w:rsidRPr="00CE2FFC">
        <w:rPr>
          <w:rFonts w:cstheme="minorHAnsi"/>
          <w:sz w:val="16"/>
          <w:szCs w:val="16"/>
        </w:rPr>
        <w:t xml:space="preserve"> εκατ. ενήλικοι καπνιστές σε όλο τον κόσμο και περισσότεροι από 330.000 στην Ελλάδα είχαν επιλέξει τη νέα αυτή τεχνολογία που είναι διαθέσιμη σε περισσότερες από 7</w:t>
      </w:r>
      <w:r w:rsidR="002F385D">
        <w:rPr>
          <w:rFonts w:cstheme="minorHAnsi"/>
          <w:sz w:val="16"/>
          <w:szCs w:val="16"/>
        </w:rPr>
        <w:t>1</w:t>
      </w:r>
      <w:r w:rsidRPr="00CE2FFC">
        <w:rPr>
          <w:rFonts w:cstheme="minorHAnsi"/>
          <w:sz w:val="16"/>
          <w:szCs w:val="16"/>
        </w:rPr>
        <w:t xml:space="preserve"> χώρες. Τον Ιούνιο του 2021, στην επέτειο των 90 χρόνων λειτουργίας της Παπαστράτος, η εταιρεία ανακοίνωσε τη στρατηγική της για Βιώσιμη Ανάπτυξη για την επόμενη πενταετία. Ταυτόχρονα, ανακοίνωσε και νέα μεγάλη επένδυση 125 εκατ. ευρώ στο εργοστάσιό της στον Ασπρόπυργο το οποίο έχει έντονα εξαγωγική δραστηριότητα. Η Παπαστράτος επενδύοντας στην επιστήμη και τις νέες τεχνολογίες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Best Work Place και Top Employer και η πιστοποίησή της ως η πρώτη εταιρεία στην Ελλάδα με Equal Salary και ως η πρώτη “Smoke-Free” εταιρεία στην Ελλάδα αποδεικνύουν ότι η στρατηγική Βιώσιμης Ανάπτυξης βρίσκεται στο επίκεντρο της επιχειρηματικής δράσης της Παπαστράτος.</w:t>
      </w:r>
    </w:p>
    <w:p w14:paraId="3A95E115" w14:textId="77777777" w:rsidR="00CE2FFC" w:rsidRPr="00CE2FFC" w:rsidRDefault="00CE2FFC" w:rsidP="00CE2FFC">
      <w:pPr>
        <w:spacing w:afterLines="120" w:after="288" w:line="256" w:lineRule="auto"/>
        <w:contextualSpacing/>
        <w:jc w:val="both"/>
        <w:rPr>
          <w:rFonts w:cstheme="minorHAnsi"/>
          <w:sz w:val="16"/>
          <w:szCs w:val="16"/>
        </w:rPr>
      </w:pPr>
    </w:p>
    <w:p w14:paraId="55C11732" w14:textId="6AE6811C" w:rsidR="00CE2FFC" w:rsidRDefault="00CE2FFC" w:rsidP="00AB498A">
      <w:pPr>
        <w:spacing w:line="240" w:lineRule="auto"/>
        <w:jc w:val="both"/>
        <w:rPr>
          <w:i/>
          <w:iCs/>
          <w:sz w:val="16"/>
          <w:szCs w:val="16"/>
          <w:lang w:eastAsia="ar-SA"/>
        </w:rPr>
      </w:pPr>
      <w:r w:rsidRPr="00CE2FFC">
        <w:rPr>
          <w:rFonts w:cstheme="minorHAnsi"/>
          <w:sz w:val="16"/>
          <w:szCs w:val="16"/>
        </w:rPr>
        <w:t xml:space="preserve">Περισσότερες πληροφορίες για τις δράσεις της εταιρείας μπορείτε να δείτε στο </w:t>
      </w:r>
      <w:hyperlink r:id="rId8" w:history="1">
        <w:r w:rsidR="00864D57" w:rsidRPr="006E3403">
          <w:rPr>
            <w:rStyle w:val="Hyperlink"/>
            <w:rFonts w:cstheme="minorHAnsi"/>
            <w:sz w:val="16"/>
            <w:szCs w:val="16"/>
          </w:rPr>
          <w:t>www.papastratosmazi.gr</w:t>
        </w:r>
      </w:hyperlink>
      <w:r w:rsidR="00864D57">
        <w:rPr>
          <w:rFonts w:cstheme="minorHAnsi"/>
          <w:sz w:val="16"/>
          <w:szCs w:val="16"/>
        </w:rPr>
        <w:t xml:space="preserve"> </w:t>
      </w:r>
    </w:p>
    <w:p w14:paraId="4C21B09C" w14:textId="4E79BECE" w:rsidR="00BF2A63" w:rsidRDefault="00FE6A00" w:rsidP="00D21873">
      <w:pPr>
        <w:spacing w:line="240" w:lineRule="auto"/>
        <w:jc w:val="both"/>
      </w:pPr>
      <w:r>
        <w:rPr>
          <w:i/>
          <w:iCs/>
          <w:sz w:val="16"/>
          <w:szCs w:val="16"/>
          <w:lang w:eastAsia="ar-SA"/>
        </w:rPr>
        <w:t xml:space="preserve">Για επικοινωνία με την εταιρεία: Λένα Πλαΐτη, Διευθύντρια Επικοινωνίας &amp; Δημοσίων Σχέσεων, Παπαστράτος, τηλ. 210 419 3000 </w:t>
      </w:r>
      <w:hyperlink r:id="rId9" w:history="1">
        <w:r w:rsidR="00D21873" w:rsidRPr="00D21873">
          <w:rPr>
            <w:rStyle w:val="Hyperlink"/>
            <w:i/>
            <w:iCs/>
            <w:sz w:val="16"/>
            <w:szCs w:val="16"/>
            <w:lang w:eastAsia="ar-SA"/>
          </w:rPr>
          <w:t>lena.plaiti@pmi.com</w:t>
        </w:r>
      </w:hyperlink>
      <w:r>
        <w:rPr>
          <w:i/>
          <w:iCs/>
          <w:color w:val="0000FF"/>
          <w:sz w:val="16"/>
          <w:szCs w:val="16"/>
          <w:u w:val="single"/>
          <w:lang w:eastAsia="ar-SA"/>
        </w:rPr>
        <w:t>,</w:t>
      </w:r>
      <w:r>
        <w:rPr>
          <w:i/>
          <w:iCs/>
          <w:sz w:val="16"/>
          <w:szCs w:val="16"/>
          <w:lang w:eastAsia="ar-SA"/>
        </w:rPr>
        <w:t xml:space="preserve"> Άκης Κελέσης, Account Director αία relate, τηλ. 210 7418935, </w:t>
      </w:r>
      <w:hyperlink r:id="rId10" w:history="1">
        <w:r>
          <w:rPr>
            <w:rStyle w:val="Hyperlink"/>
            <w:i/>
            <w:iCs/>
            <w:sz w:val="16"/>
            <w:szCs w:val="16"/>
            <w:lang w:eastAsia="ar-SA"/>
          </w:rPr>
          <w:t>kelesis@aea.gr</w:t>
        </w:r>
      </w:hyperlink>
    </w:p>
    <w:sectPr w:rsidR="00BF2A63" w:rsidSect="00DB2995">
      <w:headerReference w:type="default" r:id="rId11"/>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534B0" w14:textId="77777777" w:rsidR="00A37BE7" w:rsidRDefault="00A37BE7">
      <w:pPr>
        <w:spacing w:after="0" w:line="240" w:lineRule="auto"/>
      </w:pPr>
      <w:r>
        <w:separator/>
      </w:r>
    </w:p>
  </w:endnote>
  <w:endnote w:type="continuationSeparator" w:id="0">
    <w:p w14:paraId="4AC7F4FC" w14:textId="77777777" w:rsidR="00A37BE7" w:rsidRDefault="00A37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Arial"/>
    <w:panose1 w:val="020B0604020202020204"/>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51">
    <w:altName w:val="Times New Roman"/>
    <w:panose1 w:val="020B0604020202020204"/>
    <w:charset w:val="A1"/>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AF4382" w14:textId="77777777" w:rsidR="00A37BE7" w:rsidRDefault="00A37BE7">
      <w:pPr>
        <w:spacing w:after="0" w:line="240" w:lineRule="auto"/>
      </w:pPr>
      <w:r>
        <w:separator/>
      </w:r>
    </w:p>
  </w:footnote>
  <w:footnote w:type="continuationSeparator" w:id="0">
    <w:p w14:paraId="121D7545" w14:textId="77777777" w:rsidR="00A37BE7" w:rsidRDefault="00A37B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B5E4B" w14:textId="77777777" w:rsidR="004921B0" w:rsidRDefault="004921B0" w:rsidP="004921B0">
    <w:pPr>
      <w:pStyle w:val="Header"/>
    </w:pPr>
  </w:p>
  <w:p w14:paraId="720D4C4B" w14:textId="77777777" w:rsidR="004921B0" w:rsidRDefault="004921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60127"/>
    <w:multiLevelType w:val="hybridMultilevel"/>
    <w:tmpl w:val="A4341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CD5D68"/>
    <w:multiLevelType w:val="hybridMultilevel"/>
    <w:tmpl w:val="5DA871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913D0B"/>
    <w:multiLevelType w:val="hybridMultilevel"/>
    <w:tmpl w:val="176C0A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2B26530"/>
    <w:multiLevelType w:val="hybridMultilevel"/>
    <w:tmpl w:val="83A4A5B8"/>
    <w:lvl w:ilvl="0" w:tplc="040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4921EB"/>
    <w:multiLevelType w:val="hybridMultilevel"/>
    <w:tmpl w:val="17301002"/>
    <w:lvl w:ilvl="0" w:tplc="A26EFFB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995"/>
    <w:rsid w:val="00091E5E"/>
    <w:rsid w:val="000A6BD0"/>
    <w:rsid w:val="000D0DEB"/>
    <w:rsid w:val="000D2D67"/>
    <w:rsid w:val="000E5ABD"/>
    <w:rsid w:val="001068E0"/>
    <w:rsid w:val="00116377"/>
    <w:rsid w:val="00132AFC"/>
    <w:rsid w:val="00135978"/>
    <w:rsid w:val="00135D1E"/>
    <w:rsid w:val="00146786"/>
    <w:rsid w:val="001606FA"/>
    <w:rsid w:val="001E4171"/>
    <w:rsid w:val="00202992"/>
    <w:rsid w:val="00226C36"/>
    <w:rsid w:val="00233297"/>
    <w:rsid w:val="00291770"/>
    <w:rsid w:val="002A5F52"/>
    <w:rsid w:val="002E4543"/>
    <w:rsid w:val="002F385D"/>
    <w:rsid w:val="00315A40"/>
    <w:rsid w:val="0033573C"/>
    <w:rsid w:val="003A5EC3"/>
    <w:rsid w:val="003B2F05"/>
    <w:rsid w:val="003E0616"/>
    <w:rsid w:val="0041248F"/>
    <w:rsid w:val="004172D7"/>
    <w:rsid w:val="004329CA"/>
    <w:rsid w:val="00475E80"/>
    <w:rsid w:val="004774BB"/>
    <w:rsid w:val="00491FB5"/>
    <w:rsid w:val="004921B0"/>
    <w:rsid w:val="00494BDD"/>
    <w:rsid w:val="004B0842"/>
    <w:rsid w:val="004C40AB"/>
    <w:rsid w:val="004D40F7"/>
    <w:rsid w:val="004E5ED6"/>
    <w:rsid w:val="004F4CA7"/>
    <w:rsid w:val="00502D21"/>
    <w:rsid w:val="00521603"/>
    <w:rsid w:val="00522E2B"/>
    <w:rsid w:val="005456B3"/>
    <w:rsid w:val="0056353A"/>
    <w:rsid w:val="00583B5C"/>
    <w:rsid w:val="005A7CC5"/>
    <w:rsid w:val="005C0D6D"/>
    <w:rsid w:val="005C1658"/>
    <w:rsid w:val="005C7D9E"/>
    <w:rsid w:val="00647A3D"/>
    <w:rsid w:val="00647D4C"/>
    <w:rsid w:val="00655A04"/>
    <w:rsid w:val="00674F16"/>
    <w:rsid w:val="006A4F7F"/>
    <w:rsid w:val="006A78F4"/>
    <w:rsid w:val="006B764A"/>
    <w:rsid w:val="006C2BB0"/>
    <w:rsid w:val="006E1948"/>
    <w:rsid w:val="007102FC"/>
    <w:rsid w:val="00790262"/>
    <w:rsid w:val="0079590A"/>
    <w:rsid w:val="007B36BC"/>
    <w:rsid w:val="007C0C37"/>
    <w:rsid w:val="007C13B9"/>
    <w:rsid w:val="007D66B4"/>
    <w:rsid w:val="0081746C"/>
    <w:rsid w:val="008469AC"/>
    <w:rsid w:val="00854672"/>
    <w:rsid w:val="00864D57"/>
    <w:rsid w:val="0089085E"/>
    <w:rsid w:val="00891147"/>
    <w:rsid w:val="008B170D"/>
    <w:rsid w:val="008D6E39"/>
    <w:rsid w:val="008E06F0"/>
    <w:rsid w:val="00902CE0"/>
    <w:rsid w:val="00904118"/>
    <w:rsid w:val="00921854"/>
    <w:rsid w:val="00941750"/>
    <w:rsid w:val="009910B5"/>
    <w:rsid w:val="009B292B"/>
    <w:rsid w:val="009B722B"/>
    <w:rsid w:val="00A2666C"/>
    <w:rsid w:val="00A37BE7"/>
    <w:rsid w:val="00A45663"/>
    <w:rsid w:val="00A605F3"/>
    <w:rsid w:val="00A74777"/>
    <w:rsid w:val="00A801BE"/>
    <w:rsid w:val="00AB1177"/>
    <w:rsid w:val="00AB1FE4"/>
    <w:rsid w:val="00AB2D93"/>
    <w:rsid w:val="00AB498A"/>
    <w:rsid w:val="00AC647E"/>
    <w:rsid w:val="00B147EF"/>
    <w:rsid w:val="00B21A88"/>
    <w:rsid w:val="00B27006"/>
    <w:rsid w:val="00B27447"/>
    <w:rsid w:val="00B30B3F"/>
    <w:rsid w:val="00B332AF"/>
    <w:rsid w:val="00B64107"/>
    <w:rsid w:val="00B67220"/>
    <w:rsid w:val="00B77F23"/>
    <w:rsid w:val="00B96727"/>
    <w:rsid w:val="00BA73A9"/>
    <w:rsid w:val="00BE28DD"/>
    <w:rsid w:val="00BF2A63"/>
    <w:rsid w:val="00C42368"/>
    <w:rsid w:val="00C8593C"/>
    <w:rsid w:val="00CD6370"/>
    <w:rsid w:val="00CE2FFC"/>
    <w:rsid w:val="00CE5AD4"/>
    <w:rsid w:val="00CF0217"/>
    <w:rsid w:val="00D05EB9"/>
    <w:rsid w:val="00D13699"/>
    <w:rsid w:val="00D16D22"/>
    <w:rsid w:val="00D21873"/>
    <w:rsid w:val="00D63EA3"/>
    <w:rsid w:val="00D65C25"/>
    <w:rsid w:val="00D96E3C"/>
    <w:rsid w:val="00DB2995"/>
    <w:rsid w:val="00DE531E"/>
    <w:rsid w:val="00DF0CB2"/>
    <w:rsid w:val="00DF68D8"/>
    <w:rsid w:val="00E15AEC"/>
    <w:rsid w:val="00E17B29"/>
    <w:rsid w:val="00E2721E"/>
    <w:rsid w:val="00E41EFA"/>
    <w:rsid w:val="00E65B61"/>
    <w:rsid w:val="00EB67D7"/>
    <w:rsid w:val="00EC1883"/>
    <w:rsid w:val="00EC5D99"/>
    <w:rsid w:val="00EF773B"/>
    <w:rsid w:val="00F40936"/>
    <w:rsid w:val="00F76F1C"/>
    <w:rsid w:val="00F77442"/>
    <w:rsid w:val="00F8149C"/>
    <w:rsid w:val="00F93766"/>
    <w:rsid w:val="00F96F06"/>
    <w:rsid w:val="00FA3E1F"/>
    <w:rsid w:val="00FB281B"/>
    <w:rsid w:val="00FC6229"/>
    <w:rsid w:val="00FD0175"/>
    <w:rsid w:val="00FE4D8D"/>
    <w:rsid w:val="00FE6A00"/>
    <w:rsid w:val="00FF2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CD652"/>
  <w15:chartTrackingRefBased/>
  <w15:docId w15:val="{5198B57C-81EC-417C-B815-3EBE85A85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995"/>
    <w:rPr>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2995"/>
    <w:pPr>
      <w:ind w:left="720"/>
      <w:contextualSpacing/>
    </w:pPr>
    <w:rPr>
      <w:lang w:val="en-US"/>
    </w:rPr>
  </w:style>
  <w:style w:type="paragraph" w:styleId="Header">
    <w:name w:val="header"/>
    <w:basedOn w:val="Normal"/>
    <w:link w:val="HeaderChar"/>
    <w:uiPriority w:val="99"/>
    <w:unhideWhenUsed/>
    <w:rsid w:val="00DB29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DB2995"/>
    <w:rPr>
      <w:lang w:val="el-GR"/>
    </w:rPr>
  </w:style>
  <w:style w:type="character" w:styleId="Hyperlink">
    <w:name w:val="Hyperlink"/>
    <w:basedOn w:val="DefaultParagraphFont"/>
    <w:rsid w:val="00DB2995"/>
    <w:rPr>
      <w:rFonts w:cs="Times New Roman"/>
      <w:color w:val="0000FF"/>
      <w:u w:val="single"/>
    </w:rPr>
  </w:style>
  <w:style w:type="character" w:customStyle="1" w:styleId="UnresolvedMention1">
    <w:name w:val="Unresolved Mention1"/>
    <w:basedOn w:val="DefaultParagraphFont"/>
    <w:uiPriority w:val="99"/>
    <w:semiHidden/>
    <w:unhideWhenUsed/>
    <w:rsid w:val="009B722B"/>
    <w:rPr>
      <w:color w:val="605E5C"/>
      <w:shd w:val="clear" w:color="auto" w:fill="E1DFDD"/>
    </w:rPr>
  </w:style>
  <w:style w:type="paragraph" w:styleId="NormalWeb">
    <w:name w:val="Normal (Web)"/>
    <w:basedOn w:val="Normal"/>
    <w:uiPriority w:val="99"/>
    <w:semiHidden/>
    <w:unhideWhenUsed/>
    <w:rsid w:val="008E06F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D96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E3C"/>
    <w:rPr>
      <w:rFonts w:ascii="Segoe UI" w:hAnsi="Segoe UI" w:cs="Segoe UI"/>
      <w:sz w:val="18"/>
      <w:szCs w:val="18"/>
      <w:lang w:val="el-GR"/>
    </w:rPr>
  </w:style>
  <w:style w:type="character" w:styleId="CommentReference">
    <w:name w:val="annotation reference"/>
    <w:basedOn w:val="DefaultParagraphFont"/>
    <w:uiPriority w:val="99"/>
    <w:semiHidden/>
    <w:unhideWhenUsed/>
    <w:rsid w:val="00D96E3C"/>
    <w:rPr>
      <w:sz w:val="16"/>
      <w:szCs w:val="16"/>
    </w:rPr>
  </w:style>
  <w:style w:type="paragraph" w:styleId="CommentText">
    <w:name w:val="annotation text"/>
    <w:basedOn w:val="Normal"/>
    <w:link w:val="CommentTextChar"/>
    <w:uiPriority w:val="99"/>
    <w:semiHidden/>
    <w:unhideWhenUsed/>
    <w:rsid w:val="00D96E3C"/>
    <w:pPr>
      <w:spacing w:line="240" w:lineRule="auto"/>
    </w:pPr>
    <w:rPr>
      <w:sz w:val="20"/>
      <w:szCs w:val="20"/>
    </w:rPr>
  </w:style>
  <w:style w:type="character" w:customStyle="1" w:styleId="CommentTextChar">
    <w:name w:val="Comment Text Char"/>
    <w:basedOn w:val="DefaultParagraphFont"/>
    <w:link w:val="CommentText"/>
    <w:uiPriority w:val="99"/>
    <w:semiHidden/>
    <w:rsid w:val="00D96E3C"/>
    <w:rPr>
      <w:sz w:val="20"/>
      <w:szCs w:val="20"/>
      <w:lang w:val="el-GR"/>
    </w:rPr>
  </w:style>
  <w:style w:type="paragraph" w:styleId="CommentSubject">
    <w:name w:val="annotation subject"/>
    <w:basedOn w:val="CommentText"/>
    <w:next w:val="CommentText"/>
    <w:link w:val="CommentSubjectChar"/>
    <w:uiPriority w:val="99"/>
    <w:semiHidden/>
    <w:unhideWhenUsed/>
    <w:rsid w:val="00D96E3C"/>
    <w:rPr>
      <w:b/>
      <w:bCs/>
    </w:rPr>
  </w:style>
  <w:style w:type="character" w:customStyle="1" w:styleId="CommentSubjectChar">
    <w:name w:val="Comment Subject Char"/>
    <w:basedOn w:val="CommentTextChar"/>
    <w:link w:val="CommentSubject"/>
    <w:uiPriority w:val="99"/>
    <w:semiHidden/>
    <w:rsid w:val="00D96E3C"/>
    <w:rPr>
      <w:b/>
      <w:bCs/>
      <w:sz w:val="20"/>
      <w:szCs w:val="20"/>
      <w:lang w:val="el-GR"/>
    </w:rPr>
  </w:style>
  <w:style w:type="character" w:customStyle="1" w:styleId="UnresolvedMention2">
    <w:name w:val="Unresolved Mention2"/>
    <w:basedOn w:val="DefaultParagraphFont"/>
    <w:uiPriority w:val="99"/>
    <w:semiHidden/>
    <w:unhideWhenUsed/>
    <w:rsid w:val="00502D21"/>
    <w:rPr>
      <w:color w:val="605E5C"/>
      <w:shd w:val="clear" w:color="auto" w:fill="E1DFDD"/>
    </w:rPr>
  </w:style>
  <w:style w:type="paragraph" w:styleId="Revision">
    <w:name w:val="Revision"/>
    <w:hidden/>
    <w:uiPriority w:val="99"/>
    <w:semiHidden/>
    <w:rsid w:val="00D21873"/>
    <w:pPr>
      <w:spacing w:after="0" w:line="240" w:lineRule="auto"/>
    </w:pPr>
    <w:rPr>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3857">
      <w:bodyDiv w:val="1"/>
      <w:marLeft w:val="0"/>
      <w:marRight w:val="0"/>
      <w:marTop w:val="0"/>
      <w:marBottom w:val="0"/>
      <w:divBdr>
        <w:top w:val="none" w:sz="0" w:space="0" w:color="auto"/>
        <w:left w:val="none" w:sz="0" w:space="0" w:color="auto"/>
        <w:bottom w:val="none" w:sz="0" w:space="0" w:color="auto"/>
        <w:right w:val="none" w:sz="0" w:space="0" w:color="auto"/>
      </w:divBdr>
    </w:div>
    <w:div w:id="388922245">
      <w:bodyDiv w:val="1"/>
      <w:marLeft w:val="0"/>
      <w:marRight w:val="0"/>
      <w:marTop w:val="0"/>
      <w:marBottom w:val="0"/>
      <w:divBdr>
        <w:top w:val="none" w:sz="0" w:space="0" w:color="auto"/>
        <w:left w:val="none" w:sz="0" w:space="0" w:color="auto"/>
        <w:bottom w:val="none" w:sz="0" w:space="0" w:color="auto"/>
        <w:right w:val="none" w:sz="0" w:space="0" w:color="auto"/>
      </w:divBdr>
    </w:div>
    <w:div w:id="642154147">
      <w:bodyDiv w:val="1"/>
      <w:marLeft w:val="0"/>
      <w:marRight w:val="0"/>
      <w:marTop w:val="0"/>
      <w:marBottom w:val="0"/>
      <w:divBdr>
        <w:top w:val="none" w:sz="0" w:space="0" w:color="auto"/>
        <w:left w:val="none" w:sz="0" w:space="0" w:color="auto"/>
        <w:bottom w:val="none" w:sz="0" w:space="0" w:color="auto"/>
        <w:right w:val="none" w:sz="0" w:space="0" w:color="auto"/>
      </w:divBdr>
    </w:div>
    <w:div w:id="737049349">
      <w:bodyDiv w:val="1"/>
      <w:marLeft w:val="0"/>
      <w:marRight w:val="0"/>
      <w:marTop w:val="0"/>
      <w:marBottom w:val="0"/>
      <w:divBdr>
        <w:top w:val="none" w:sz="0" w:space="0" w:color="auto"/>
        <w:left w:val="none" w:sz="0" w:space="0" w:color="auto"/>
        <w:bottom w:val="none" w:sz="0" w:space="0" w:color="auto"/>
        <w:right w:val="none" w:sz="0" w:space="0" w:color="auto"/>
      </w:divBdr>
    </w:div>
    <w:div w:id="1103451081">
      <w:bodyDiv w:val="1"/>
      <w:marLeft w:val="0"/>
      <w:marRight w:val="0"/>
      <w:marTop w:val="0"/>
      <w:marBottom w:val="0"/>
      <w:divBdr>
        <w:top w:val="none" w:sz="0" w:space="0" w:color="auto"/>
        <w:left w:val="none" w:sz="0" w:space="0" w:color="auto"/>
        <w:bottom w:val="none" w:sz="0" w:space="0" w:color="auto"/>
        <w:right w:val="none" w:sz="0" w:space="0" w:color="auto"/>
      </w:divBdr>
    </w:div>
    <w:div w:id="183667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pastratosmazi.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kelesis@aea.gr" TargetMode="External"/><Relationship Id="rId4" Type="http://schemas.openxmlformats.org/officeDocument/2006/relationships/webSettings" Target="webSettings.xml"/><Relationship Id="rId9" Type="http://schemas.openxmlformats.org/officeDocument/2006/relationships/hyperlink" Target="mailto:lena.plaiti@pm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725</Words>
  <Characters>4136</Characters>
  <Application>Microsoft Office Word</Application>
  <DocSecurity>0</DocSecurity>
  <Lines>34</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Stefi Sklavounou</dc:creator>
  <cp:keywords/>
  <dc:description/>
  <cp:lastModifiedBy>Microsoft Office User</cp:lastModifiedBy>
  <cp:revision>2</cp:revision>
  <dcterms:created xsi:type="dcterms:W3CDTF">2025-07-25T15:54:00Z</dcterms:created>
  <dcterms:modified xsi:type="dcterms:W3CDTF">2025-07-25T15:54:00Z</dcterms:modified>
</cp:coreProperties>
</file>