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4761B" w14:textId="31B62C74" w:rsidR="003C0831" w:rsidRPr="00C400D1" w:rsidRDefault="003C0831" w:rsidP="003C0831">
      <w:pPr>
        <w:pStyle w:val="paragraph"/>
        <w:spacing w:before="0" w:beforeAutospacing="0" w:after="0" w:afterAutospacing="0"/>
        <w:jc w:val="center"/>
        <w:textAlignment w:val="baseline"/>
        <w:rPr>
          <w:rFonts w:ascii="Segoe UI" w:hAnsi="Segoe UI" w:cs="Segoe UI"/>
          <w:sz w:val="18"/>
          <w:szCs w:val="18"/>
          <w:lang w:val="el-GR"/>
        </w:rPr>
      </w:pPr>
      <w:r>
        <w:rPr>
          <w:noProof/>
        </w:rPr>
        <w:drawing>
          <wp:inline distT="0" distB="0" distL="0" distR="0" wp14:anchorId="3F16DFE8" wp14:editId="6E4999FA">
            <wp:extent cx="2453640" cy="1695337"/>
            <wp:effectExtent l="0" t="0" r="3810" b="63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172" r="12738"/>
                    <a:stretch/>
                  </pic:blipFill>
                  <pic:spPr bwMode="auto">
                    <a:xfrm>
                      <a:off x="0" y="0"/>
                      <a:ext cx="2495610" cy="1724336"/>
                    </a:xfrm>
                    <a:prstGeom prst="rect">
                      <a:avLst/>
                    </a:prstGeom>
                    <a:noFill/>
                    <a:ln>
                      <a:noFill/>
                    </a:ln>
                    <a:extLst>
                      <a:ext uri="{53640926-AAD7-44D8-BBD7-CCE9431645EC}">
                        <a14:shadowObscured xmlns:a14="http://schemas.microsoft.com/office/drawing/2010/main"/>
                      </a:ext>
                    </a:extLst>
                  </pic:spPr>
                </pic:pic>
              </a:graphicData>
            </a:graphic>
          </wp:inline>
        </w:drawing>
      </w:r>
    </w:p>
    <w:p w14:paraId="54918E68" w14:textId="77777777" w:rsidR="003C0831" w:rsidRPr="003C0831" w:rsidRDefault="003C0831" w:rsidP="003C0831">
      <w:pPr>
        <w:shd w:val="clear" w:color="auto" w:fill="FFFFFF"/>
        <w:spacing w:after="0" w:line="240" w:lineRule="auto"/>
        <w:jc w:val="center"/>
        <w:rPr>
          <w:rFonts w:eastAsia="Times New Roman" w:cstheme="minorHAnsi"/>
          <w:b/>
          <w:bCs/>
          <w:color w:val="000000" w:themeColor="text1"/>
          <w:sz w:val="24"/>
          <w:szCs w:val="24"/>
          <w:lang w:val="el-GR" w:eastAsia="en-GB"/>
        </w:rPr>
      </w:pPr>
      <w:bookmarkStart w:id="0" w:name="_GoBack"/>
      <w:r w:rsidRPr="003C0831">
        <w:rPr>
          <w:rFonts w:eastAsia="Times New Roman" w:cstheme="minorHAnsi"/>
          <w:b/>
          <w:bCs/>
          <w:color w:val="000000" w:themeColor="text1"/>
          <w:sz w:val="24"/>
          <w:szCs w:val="24"/>
          <w:lang w:val="el-GR" w:eastAsia="en-GB"/>
        </w:rPr>
        <w:t>Πανελλαδική έρευνα για το κάπνισμα, 2022</w:t>
      </w:r>
    </w:p>
    <w:p w14:paraId="6F1111C2" w14:textId="77777777" w:rsidR="003C0831" w:rsidRPr="003C0831" w:rsidRDefault="003C0831" w:rsidP="003C0831">
      <w:pPr>
        <w:shd w:val="clear" w:color="auto" w:fill="FFFFFF"/>
        <w:spacing w:after="0" w:line="240" w:lineRule="auto"/>
        <w:jc w:val="center"/>
        <w:rPr>
          <w:rFonts w:eastAsia="Times New Roman" w:cstheme="minorHAnsi"/>
          <w:b/>
          <w:bCs/>
          <w:color w:val="000000" w:themeColor="text1"/>
          <w:sz w:val="24"/>
          <w:szCs w:val="24"/>
          <w:lang w:val="el-GR" w:eastAsia="en-GB"/>
        </w:rPr>
      </w:pPr>
      <w:r w:rsidRPr="003C0831">
        <w:rPr>
          <w:rFonts w:eastAsia="Times New Roman" w:cstheme="minorHAnsi"/>
          <w:b/>
          <w:bCs/>
          <w:color w:val="000000" w:themeColor="text1"/>
          <w:sz w:val="24"/>
          <w:szCs w:val="24"/>
          <w:lang w:val="el-GR" w:eastAsia="en-GB"/>
        </w:rPr>
        <w:t>«Τσιγάρο: Η ξεπερασμένη συνήθεια που δεν λέμε να ξεπεράσουμε»</w:t>
      </w:r>
    </w:p>
    <w:bookmarkEnd w:id="0"/>
    <w:p w14:paraId="7CE3217B" w14:textId="77777777" w:rsidR="003C0831" w:rsidRPr="003C0831" w:rsidRDefault="003C0831" w:rsidP="003C0831">
      <w:pPr>
        <w:shd w:val="clear" w:color="auto" w:fill="FFFFFF"/>
        <w:spacing w:after="0" w:line="240" w:lineRule="auto"/>
        <w:jc w:val="center"/>
        <w:rPr>
          <w:rFonts w:ascii="Arial" w:eastAsia="Times New Roman" w:hAnsi="Arial" w:cs="Arial"/>
          <w:color w:val="1F4E79"/>
          <w:sz w:val="24"/>
          <w:szCs w:val="24"/>
          <w:lang w:val="el-GR" w:eastAsia="en-GB"/>
        </w:rPr>
      </w:pPr>
    </w:p>
    <w:p w14:paraId="30885C01" w14:textId="77777777" w:rsidR="003C0831" w:rsidRPr="00077CB1" w:rsidRDefault="003C0831" w:rsidP="008D2E31">
      <w:pPr>
        <w:pStyle w:val="ListParagraph"/>
        <w:numPr>
          <w:ilvl w:val="0"/>
          <w:numId w:val="2"/>
        </w:numPr>
        <w:ind w:right="4" w:hanging="153"/>
        <w:jc w:val="center"/>
        <w:rPr>
          <w:i/>
          <w:iCs/>
          <w:lang w:val="el-GR"/>
        </w:rPr>
      </w:pPr>
      <w:r w:rsidRPr="00077CB1">
        <w:rPr>
          <w:lang w:val="el-GR"/>
        </w:rPr>
        <w:t>Κοινωνική πίεση για τους καπνιστές</w:t>
      </w:r>
      <w:r w:rsidRPr="00077CB1">
        <w:rPr>
          <w:i/>
          <w:iCs/>
          <w:lang w:val="el-GR"/>
        </w:rPr>
        <w:t xml:space="preserve"> </w:t>
      </w:r>
      <w:r>
        <w:rPr>
          <w:lang w:val="el-GR"/>
        </w:rPr>
        <w:t>τσιγάρων</w:t>
      </w:r>
    </w:p>
    <w:p w14:paraId="7A3E50A0" w14:textId="18FAB5E0" w:rsidR="003C0831" w:rsidRPr="003C0831" w:rsidRDefault="003C0831" w:rsidP="008D2E31">
      <w:pPr>
        <w:pStyle w:val="ListParagraph"/>
        <w:numPr>
          <w:ilvl w:val="0"/>
          <w:numId w:val="2"/>
        </w:numPr>
        <w:ind w:right="4" w:hanging="153"/>
        <w:jc w:val="center"/>
        <w:rPr>
          <w:i/>
          <w:iCs/>
          <w:lang w:val="el-GR"/>
        </w:rPr>
      </w:pPr>
      <w:r w:rsidRPr="00077CB1">
        <w:rPr>
          <w:lang w:val="el-GR"/>
        </w:rPr>
        <w:t>Καθολικό</w:t>
      </w:r>
      <w:r w:rsidRPr="00980C18">
        <w:rPr>
          <w:lang w:val="el-GR"/>
        </w:rPr>
        <w:t xml:space="preserve"> α</w:t>
      </w:r>
      <w:r w:rsidRPr="00077CB1">
        <w:rPr>
          <w:lang w:val="el-GR"/>
        </w:rPr>
        <w:t>ίτημα</w:t>
      </w:r>
      <w:r w:rsidRPr="00077CB1">
        <w:rPr>
          <w:i/>
          <w:iCs/>
          <w:lang w:val="el-GR"/>
        </w:rPr>
        <w:t xml:space="preserve"> </w:t>
      </w:r>
      <w:r w:rsidRPr="00980C18">
        <w:rPr>
          <w:lang w:val="el-GR"/>
        </w:rPr>
        <w:t xml:space="preserve">για επαρκή ενημέρωση </w:t>
      </w:r>
      <w:r>
        <w:rPr>
          <w:lang w:val="el-GR"/>
        </w:rPr>
        <w:t>αναφορικά με τις</w:t>
      </w:r>
      <w:r w:rsidRPr="00980C18">
        <w:rPr>
          <w:lang w:val="el-GR"/>
        </w:rPr>
        <w:t xml:space="preserve"> εναλλακτικές, επιστημονικά τεκμηριωμένες, λύσεις.</w:t>
      </w:r>
    </w:p>
    <w:p w14:paraId="65200CDB" w14:textId="77777777" w:rsidR="003C0831" w:rsidRPr="00077CB1" w:rsidRDefault="003C0831" w:rsidP="003C0831">
      <w:pPr>
        <w:pStyle w:val="ListParagraph"/>
        <w:ind w:right="4"/>
        <w:rPr>
          <w:i/>
          <w:iCs/>
          <w:lang w:val="el-GR"/>
        </w:rPr>
      </w:pPr>
    </w:p>
    <w:p w14:paraId="204DAE17" w14:textId="6C6D086F" w:rsidR="003C0831" w:rsidRDefault="003C0831" w:rsidP="003C0831">
      <w:pPr>
        <w:suppressAutoHyphens/>
        <w:spacing w:after="0" w:line="276" w:lineRule="auto"/>
        <w:jc w:val="right"/>
        <w:rPr>
          <w:b/>
          <w:bCs/>
          <w:lang w:val="el-GR"/>
        </w:rPr>
      </w:pPr>
      <w:r w:rsidRPr="003C0831">
        <w:rPr>
          <w:b/>
          <w:bCs/>
          <w:lang w:val="el-GR"/>
        </w:rPr>
        <w:t>Ασπρόπυργος, 1 Νοεμβρίου 2022</w:t>
      </w:r>
    </w:p>
    <w:p w14:paraId="2DE9813D" w14:textId="77777777" w:rsidR="003C0831" w:rsidRPr="003C0831" w:rsidRDefault="003C0831" w:rsidP="003C0831">
      <w:pPr>
        <w:suppressAutoHyphens/>
        <w:spacing w:after="0" w:line="276" w:lineRule="auto"/>
        <w:jc w:val="right"/>
        <w:rPr>
          <w:b/>
          <w:bCs/>
          <w:lang w:val="el-GR"/>
        </w:rPr>
      </w:pPr>
    </w:p>
    <w:p w14:paraId="5F1C6DBD" w14:textId="1AF386F0" w:rsidR="003C0831" w:rsidRDefault="003C0831" w:rsidP="008D2E31">
      <w:pPr>
        <w:spacing w:after="0" w:line="240" w:lineRule="auto"/>
        <w:jc w:val="both"/>
        <w:rPr>
          <w:lang w:val="el-GR"/>
        </w:rPr>
      </w:pPr>
      <w:r w:rsidRPr="003C0831">
        <w:rPr>
          <w:lang w:val="el-GR"/>
        </w:rPr>
        <w:t>Πόσο συχνά γίνεται το τσιγάρο αιτία προβλημάτων και διαφωνιών μέσα σε μια σχέση; Σε πόσα σπίτια «δεν επιτρέπεται» το κάπνισμα; Τι αντίκτυπο έχει στη σχέση των καπνιστών με την οικογένεια και τους φίλους τους; Και, τελικά, πόσοι από τους καπνιστές αισθάνονται ότι είναι επαρκώς ενημερωμένοι για τις εναλλακτικές επιλογές τους;</w:t>
      </w:r>
    </w:p>
    <w:p w14:paraId="0B8C5658" w14:textId="77777777" w:rsidR="008D2E31" w:rsidRPr="003C0831" w:rsidRDefault="008D2E31" w:rsidP="008D2E31">
      <w:pPr>
        <w:spacing w:after="0" w:line="240" w:lineRule="auto"/>
        <w:jc w:val="both"/>
        <w:rPr>
          <w:lang w:val="el-GR"/>
        </w:rPr>
      </w:pPr>
    </w:p>
    <w:p w14:paraId="60AACD24" w14:textId="17E0BDB2" w:rsidR="003C0831" w:rsidRPr="003C0831" w:rsidRDefault="003C0831" w:rsidP="008D2E31">
      <w:pPr>
        <w:spacing w:after="0" w:line="240" w:lineRule="auto"/>
        <w:jc w:val="both"/>
        <w:rPr>
          <w:lang w:val="el-GR"/>
        </w:rPr>
      </w:pPr>
      <w:r w:rsidRPr="003C0831">
        <w:rPr>
          <w:lang w:val="el-GR"/>
        </w:rPr>
        <w:t>Οι απαντήσεις βρίσκονται στη νέα έρευνα για το κάπνισμα που διεξήγαγε</w:t>
      </w:r>
      <w:r w:rsidR="00426DAF">
        <w:rPr>
          <w:lang w:val="el-GR"/>
        </w:rPr>
        <w:t xml:space="preserve"> τον Ιούνιο του 2022</w:t>
      </w:r>
      <w:r w:rsidRPr="003C0831">
        <w:rPr>
          <w:lang w:val="el-GR"/>
        </w:rPr>
        <w:t xml:space="preserve"> η </w:t>
      </w:r>
      <w:r w:rsidRPr="008D2E31">
        <w:rPr>
          <w:lang w:val="el-GR"/>
        </w:rPr>
        <w:t>Marc</w:t>
      </w:r>
      <w:r w:rsidRPr="003C0831">
        <w:rPr>
          <w:lang w:val="el-GR"/>
        </w:rPr>
        <w:t xml:space="preserve"> για λογαριασμό της Παπαστράτος, στην οποία συμμετείχαν 1.200 νοικοκυριά. Τα αποτελέσματά της παρουσιάστηκαν σε συνέντευξη τύπου, σήμερα, από τους </w:t>
      </w:r>
      <w:r w:rsidRPr="00426DAF">
        <w:rPr>
          <w:b/>
          <w:bCs/>
          <w:lang w:val="el-GR"/>
        </w:rPr>
        <w:t>Θωμά Γεράκη</w:t>
      </w:r>
      <w:r w:rsidRPr="003C0831">
        <w:rPr>
          <w:lang w:val="el-GR"/>
        </w:rPr>
        <w:t xml:space="preserve"> - Διευθύνοντα Σύμβουλο της </w:t>
      </w:r>
      <w:r w:rsidRPr="008D2E31">
        <w:rPr>
          <w:lang w:val="el-GR"/>
        </w:rPr>
        <w:t>Marc</w:t>
      </w:r>
      <w:r w:rsidRPr="003C0831">
        <w:rPr>
          <w:lang w:val="el-GR"/>
        </w:rPr>
        <w:t xml:space="preserve">, </w:t>
      </w:r>
      <w:r w:rsidRPr="00426DAF">
        <w:rPr>
          <w:b/>
          <w:bCs/>
          <w:lang w:val="el-GR"/>
        </w:rPr>
        <w:t>Αναστάσιο Σταλίκα</w:t>
      </w:r>
      <w:r w:rsidRPr="003C0831">
        <w:rPr>
          <w:lang w:val="el-GR"/>
        </w:rPr>
        <w:t xml:space="preserve"> - Καθηγητή και Πρόεδρο του Τμήματος Ψυχολογίας στο </w:t>
      </w:r>
      <w:proofErr w:type="spellStart"/>
      <w:r w:rsidRPr="003C0831">
        <w:rPr>
          <w:lang w:val="el-GR"/>
        </w:rPr>
        <w:t>Πάντειο</w:t>
      </w:r>
      <w:proofErr w:type="spellEnd"/>
      <w:r w:rsidRPr="003C0831">
        <w:rPr>
          <w:lang w:val="el-GR"/>
        </w:rPr>
        <w:t xml:space="preserve"> Πανεπιστήμιο και </w:t>
      </w:r>
      <w:r w:rsidRPr="00426DAF">
        <w:rPr>
          <w:b/>
          <w:bCs/>
          <w:lang w:val="el-GR"/>
        </w:rPr>
        <w:t xml:space="preserve">Λένα </w:t>
      </w:r>
      <w:proofErr w:type="spellStart"/>
      <w:r w:rsidRPr="00426DAF">
        <w:rPr>
          <w:b/>
          <w:bCs/>
          <w:lang w:val="el-GR"/>
        </w:rPr>
        <w:t>Πλαΐτη</w:t>
      </w:r>
      <w:proofErr w:type="spellEnd"/>
      <w:r w:rsidRPr="003C0831">
        <w:rPr>
          <w:lang w:val="el-GR"/>
        </w:rPr>
        <w:t xml:space="preserve"> - Γενική Διευθύντρια Επικοινωνίας της Παπαστράτος. </w:t>
      </w:r>
    </w:p>
    <w:p w14:paraId="1A474F39" w14:textId="77777777" w:rsidR="003C0831" w:rsidRPr="003C0831" w:rsidRDefault="003C0831" w:rsidP="003C0831">
      <w:pPr>
        <w:suppressAutoHyphens/>
        <w:spacing w:after="0" w:line="276" w:lineRule="auto"/>
        <w:jc w:val="both"/>
        <w:rPr>
          <w:b/>
          <w:bCs/>
          <w:u w:val="single"/>
          <w:lang w:val="el-GR"/>
        </w:rPr>
      </w:pPr>
    </w:p>
    <w:p w14:paraId="3CB70BC8" w14:textId="77777777" w:rsidR="003C0831" w:rsidRPr="003C0831" w:rsidRDefault="003C0831" w:rsidP="003C0831">
      <w:pPr>
        <w:suppressAutoHyphens/>
        <w:spacing w:after="0" w:line="276" w:lineRule="auto"/>
        <w:jc w:val="both"/>
        <w:rPr>
          <w:b/>
          <w:bCs/>
          <w:lang w:val="el-GR"/>
        </w:rPr>
      </w:pPr>
      <w:r w:rsidRPr="003C0831">
        <w:rPr>
          <w:b/>
          <w:bCs/>
          <w:lang w:val="el-GR"/>
        </w:rPr>
        <w:t xml:space="preserve"> «Οι σταθερές τάσεις»</w:t>
      </w:r>
    </w:p>
    <w:p w14:paraId="554BDBD6" w14:textId="77777777" w:rsidR="003C0831" w:rsidRPr="003C0831" w:rsidRDefault="003C0831" w:rsidP="003C0831">
      <w:pPr>
        <w:suppressAutoHyphens/>
        <w:spacing w:after="0" w:line="276" w:lineRule="auto"/>
        <w:jc w:val="both"/>
        <w:rPr>
          <w:lang w:val="el-GR"/>
        </w:rPr>
      </w:pPr>
    </w:p>
    <w:p w14:paraId="5A3D74F6" w14:textId="77777777" w:rsidR="003C0831" w:rsidRPr="003C0831" w:rsidRDefault="003C0831" w:rsidP="008D2E31">
      <w:pPr>
        <w:suppressAutoHyphens/>
        <w:spacing w:after="0" w:line="240" w:lineRule="auto"/>
        <w:jc w:val="both"/>
        <w:rPr>
          <w:lang w:val="el-GR"/>
        </w:rPr>
      </w:pPr>
      <w:r w:rsidRPr="003C0831">
        <w:rPr>
          <w:lang w:val="el-GR"/>
        </w:rPr>
        <w:t xml:space="preserve">Σταθερό παραμένει και φέτος το ποσοστό των καπνιστών τσιγάρου στη χώρα μας. Το </w:t>
      </w:r>
      <w:r w:rsidRPr="003C0831">
        <w:rPr>
          <w:b/>
          <w:bCs/>
          <w:lang w:val="el-GR"/>
        </w:rPr>
        <w:t>28,5%</w:t>
      </w:r>
      <w:r w:rsidRPr="003C0831">
        <w:rPr>
          <w:lang w:val="el-GR"/>
        </w:rPr>
        <w:t xml:space="preserve"> των Ελλήνων καπνίζει - περίπου 2.250.000 άτομα - εκ των οποίων οι περισσότεροι είναι άνδρες στις ηλικίες 45-65 ετών. Από το σύνολο των καπνιστών, το </w:t>
      </w:r>
      <w:r w:rsidRPr="003C0831">
        <w:rPr>
          <w:b/>
          <w:bCs/>
          <w:lang w:val="el-GR"/>
        </w:rPr>
        <w:t>84%</w:t>
      </w:r>
      <w:r w:rsidRPr="003C0831">
        <w:rPr>
          <w:lang w:val="el-GR"/>
        </w:rPr>
        <w:t xml:space="preserve"> ανησυχεί για τις επιπτώσεις του καπνίσματος στην υγεία του, θέτοντας την υγεία και την καλή φυσική κατάσταση στην κορυφή των κινήτρων για τη διακοπή του. Την ίδια στιγμή, σύμφωνα με την έρευνα, οι απαιτητικές συνθήκες της ζωής εμποδίζουν τη διακοπή του καπνίσματος. </w:t>
      </w:r>
    </w:p>
    <w:p w14:paraId="02BCE181" w14:textId="77777777" w:rsidR="003C0831" w:rsidRPr="003C0831" w:rsidRDefault="003C0831" w:rsidP="003C0831">
      <w:pPr>
        <w:suppressAutoHyphens/>
        <w:spacing w:after="0" w:line="276" w:lineRule="auto"/>
        <w:jc w:val="both"/>
        <w:rPr>
          <w:b/>
          <w:bCs/>
          <w:lang w:val="el-GR"/>
        </w:rPr>
      </w:pPr>
    </w:p>
    <w:p w14:paraId="2E98894E" w14:textId="6E92D1CA" w:rsidR="003C0831" w:rsidRDefault="003C0831" w:rsidP="003C0831">
      <w:pPr>
        <w:suppressAutoHyphens/>
        <w:spacing w:after="0" w:line="276" w:lineRule="auto"/>
        <w:jc w:val="both"/>
        <w:rPr>
          <w:b/>
          <w:bCs/>
          <w:lang w:val="el-GR"/>
        </w:rPr>
      </w:pPr>
      <w:r w:rsidRPr="003C0831">
        <w:rPr>
          <w:b/>
          <w:bCs/>
          <w:lang w:val="el-GR"/>
        </w:rPr>
        <w:t xml:space="preserve"> «Οι νέες και αξιοσημείωτες τάσεις»</w:t>
      </w:r>
    </w:p>
    <w:p w14:paraId="11871CEF" w14:textId="77777777" w:rsidR="006B51E2" w:rsidRPr="003C0831" w:rsidRDefault="006B51E2" w:rsidP="003C0831">
      <w:pPr>
        <w:suppressAutoHyphens/>
        <w:spacing w:after="0" w:line="276" w:lineRule="auto"/>
        <w:jc w:val="both"/>
        <w:rPr>
          <w:b/>
          <w:bCs/>
          <w:lang w:val="el-GR"/>
        </w:rPr>
      </w:pPr>
    </w:p>
    <w:p w14:paraId="2CD853AC" w14:textId="77777777" w:rsidR="003C0831" w:rsidRPr="003C0831" w:rsidRDefault="003C0831" w:rsidP="003C0831">
      <w:pPr>
        <w:spacing w:after="0" w:line="240" w:lineRule="auto"/>
        <w:jc w:val="both"/>
        <w:rPr>
          <w:b/>
          <w:bCs/>
          <w:lang w:val="el-GR"/>
        </w:rPr>
      </w:pPr>
      <w:r w:rsidRPr="003C0831">
        <w:rPr>
          <w:b/>
          <w:bCs/>
          <w:lang w:val="el-GR"/>
        </w:rPr>
        <w:t>#</w:t>
      </w:r>
      <w:proofErr w:type="spellStart"/>
      <w:r w:rsidRPr="009B31FF">
        <w:rPr>
          <w:b/>
          <w:bCs/>
        </w:rPr>
        <w:t>Notsocool</w:t>
      </w:r>
      <w:proofErr w:type="spellEnd"/>
      <w:r w:rsidRPr="003C0831">
        <w:rPr>
          <w:b/>
          <w:bCs/>
          <w:lang w:val="el-GR"/>
        </w:rPr>
        <w:t xml:space="preserve"> στις διαπροσωπικές σχέσεις το τσιγάρο</w:t>
      </w:r>
    </w:p>
    <w:p w14:paraId="020EBB44" w14:textId="77777777" w:rsidR="003C0831" w:rsidRPr="003C0831" w:rsidRDefault="003C0831" w:rsidP="003C0831">
      <w:pPr>
        <w:spacing w:after="0" w:line="240" w:lineRule="auto"/>
        <w:jc w:val="both"/>
        <w:rPr>
          <w:rFonts w:ascii="Calibri" w:eastAsia="Calibri" w:hAnsi="Calibri" w:cs="Calibri"/>
          <w:lang w:val="el-GR"/>
        </w:rPr>
      </w:pPr>
      <w:r w:rsidRPr="003C0831">
        <w:rPr>
          <w:lang w:val="el-GR"/>
        </w:rPr>
        <w:t>Είναι πλέον ξεκάθαρο πως υπάρχει μία σαφής αποστροφή του μεγαλύτερου μέρους της κοινωνίας απέναντι στο κάπνισμα, παρά το γεγονός ότι το ποσοστό των καπνιστών στην Ελλάδα παραμένει υψηλό. Επτά στους δέκα Έλληνες (</w:t>
      </w:r>
      <w:r w:rsidRPr="003C0831">
        <w:rPr>
          <w:b/>
          <w:bCs/>
          <w:lang w:val="el-GR"/>
        </w:rPr>
        <w:t>72%)</w:t>
      </w:r>
      <w:r w:rsidRPr="003C0831">
        <w:rPr>
          <w:lang w:val="el-GR"/>
        </w:rPr>
        <w:t xml:space="preserve"> θεωρούν το τσιγάρο μία ξεπερασμένη συνήθεια. Σε σχέση με την αντίστοιχη έρευνα του 2021,</w:t>
      </w:r>
      <w:r w:rsidRPr="00A64653">
        <w:t> </w:t>
      </w:r>
      <w:r w:rsidRPr="003C0831">
        <w:rPr>
          <w:lang w:val="el-GR"/>
        </w:rPr>
        <w:t xml:space="preserve"> οι ενστάσεις και η πίεση του κοινωνικού περιβάλλοντος καταγράφονται εντονότερες</w:t>
      </w:r>
      <w:r w:rsidRPr="00A64653">
        <w:t> </w:t>
      </w:r>
      <w:r w:rsidRPr="003C0831">
        <w:rPr>
          <w:lang w:val="el-GR"/>
        </w:rPr>
        <w:t xml:space="preserve"> και η κοινωνική ανοχή μειώνεται με την πάροδο του χρόνου. </w:t>
      </w:r>
      <w:r w:rsidRPr="003C0831">
        <w:rPr>
          <w:rFonts w:ascii="Calibri" w:eastAsia="Calibri" w:hAnsi="Calibri" w:cs="Calibri"/>
          <w:lang w:val="el-GR"/>
        </w:rPr>
        <w:t>Έξι στους δέκα</w:t>
      </w:r>
      <w:r w:rsidRPr="003C0831">
        <w:rPr>
          <w:rFonts w:ascii="Calibri" w:eastAsia="Calibri" w:hAnsi="Calibri" w:cs="Calibri"/>
          <w:b/>
          <w:bCs/>
          <w:lang w:val="el-GR"/>
        </w:rPr>
        <w:t xml:space="preserve"> </w:t>
      </w:r>
      <w:r w:rsidRPr="003C0831">
        <w:rPr>
          <w:rFonts w:ascii="Calibri" w:eastAsia="Calibri" w:hAnsi="Calibri" w:cs="Calibri"/>
          <w:lang w:val="el-GR"/>
        </w:rPr>
        <w:t xml:space="preserve">καπνιστές </w:t>
      </w:r>
      <w:r w:rsidRPr="003C0831">
        <w:rPr>
          <w:rFonts w:ascii="Calibri" w:eastAsia="Calibri" w:hAnsi="Calibri" w:cs="Calibri"/>
          <w:b/>
          <w:bCs/>
          <w:lang w:val="el-GR"/>
        </w:rPr>
        <w:t>(59%)</w:t>
      </w:r>
      <w:r w:rsidRPr="003C0831">
        <w:rPr>
          <w:rFonts w:ascii="Calibri" w:eastAsia="Calibri" w:hAnsi="Calibri" w:cs="Calibri"/>
          <w:lang w:val="el-GR"/>
        </w:rPr>
        <w:t xml:space="preserve"> ανέφεραν πως το κάπνισμα ενοχλεί τον/τη σύντροφο-μη καπνιστή και δημιουργεί διαφωνίες και τσακωμούς με τον/τη σύντροφό τους, ποσοστό αυξημένο συγκριτικά με το 52% και 49% αντίστοιχα της περσινής έρευνας. Πέρα από τις συντροφικές σχέσεις των καπνιστών φαίνεται, επίσης, να επηρεάζονται αρνητικά και οι οικογενειακές και φιλικές τους σχέσεις, με την πλειονότητα των μη καπνιστών (</w:t>
      </w:r>
      <w:r w:rsidRPr="003C0831">
        <w:rPr>
          <w:rFonts w:ascii="Calibri" w:eastAsia="Calibri" w:hAnsi="Calibri" w:cs="Calibri"/>
          <w:b/>
          <w:bCs/>
          <w:lang w:val="el-GR"/>
        </w:rPr>
        <w:t>66%</w:t>
      </w:r>
      <w:r w:rsidRPr="003C0831">
        <w:rPr>
          <w:rFonts w:ascii="Calibri" w:eastAsia="Calibri" w:hAnsi="Calibri" w:cs="Calibri"/>
          <w:lang w:val="el-GR"/>
        </w:rPr>
        <w:t>) να ενοχλούνται από το γεγονός ότι ένα συγγενικό ή φιλικό τους πρόσωπο καπνίζει. Ενδιαφέρον παρουσιάζει, τέλος, το γεγονός ότι σχεδόν οι μισές ελληνικές οικογένειες (</w:t>
      </w:r>
      <w:r w:rsidRPr="003C0831">
        <w:rPr>
          <w:rFonts w:ascii="Calibri" w:eastAsia="Calibri" w:hAnsi="Calibri" w:cs="Calibri"/>
          <w:b/>
          <w:bCs/>
          <w:lang w:val="el-GR"/>
        </w:rPr>
        <w:t>45%</w:t>
      </w:r>
      <w:r w:rsidRPr="003C0831">
        <w:rPr>
          <w:rFonts w:ascii="Calibri" w:eastAsia="Calibri" w:hAnsi="Calibri" w:cs="Calibri"/>
          <w:lang w:val="el-GR"/>
        </w:rPr>
        <w:t>) δεν επιτρέπουν το κάπνισμα στο σπίτι τους.</w:t>
      </w:r>
    </w:p>
    <w:p w14:paraId="0A32C1A6" w14:textId="77777777" w:rsidR="003C0831" w:rsidRPr="003C0831" w:rsidRDefault="003C0831" w:rsidP="003C0831">
      <w:pPr>
        <w:spacing w:after="0" w:line="240" w:lineRule="auto"/>
        <w:jc w:val="both"/>
        <w:rPr>
          <w:rFonts w:ascii="Calibri" w:eastAsia="Calibri" w:hAnsi="Calibri" w:cs="Calibri"/>
          <w:lang w:val="el-GR"/>
        </w:rPr>
      </w:pPr>
    </w:p>
    <w:p w14:paraId="583BBBA5" w14:textId="77777777" w:rsidR="003C0831" w:rsidRPr="003C0831" w:rsidRDefault="003C0831" w:rsidP="003C0831">
      <w:pPr>
        <w:spacing w:after="0" w:line="240" w:lineRule="auto"/>
        <w:jc w:val="both"/>
        <w:rPr>
          <w:b/>
          <w:bCs/>
          <w:lang w:val="el-GR"/>
        </w:rPr>
      </w:pPr>
      <w:r w:rsidRPr="003C0831">
        <w:rPr>
          <w:b/>
          <w:bCs/>
          <w:lang w:val="el-GR"/>
        </w:rPr>
        <w:t>Η κοινωνική απαίτηση για ενημέρωση «κλειδί» για τη διαχείριση του καπνίσματος</w:t>
      </w:r>
    </w:p>
    <w:p w14:paraId="069A9E93" w14:textId="77777777" w:rsidR="003C0831" w:rsidRPr="003C0831" w:rsidRDefault="003C0831" w:rsidP="003C0831">
      <w:pPr>
        <w:spacing w:after="0" w:line="240" w:lineRule="auto"/>
        <w:jc w:val="both"/>
        <w:rPr>
          <w:b/>
          <w:bCs/>
          <w:lang w:val="el-GR"/>
        </w:rPr>
      </w:pPr>
    </w:p>
    <w:p w14:paraId="74C21855" w14:textId="77777777" w:rsidR="003C0831" w:rsidRPr="003C0831" w:rsidRDefault="003C0831" w:rsidP="008D2E31">
      <w:pPr>
        <w:spacing w:after="0" w:line="240" w:lineRule="auto"/>
        <w:jc w:val="both"/>
        <w:rPr>
          <w:lang w:val="el-GR"/>
        </w:rPr>
      </w:pPr>
      <w:r w:rsidRPr="003C0831">
        <w:rPr>
          <w:lang w:val="el-GR"/>
        </w:rPr>
        <w:t xml:space="preserve">Και η φετινή έρευνα αναδεικνύει μια σοβαρή έλλειψη ενημέρωσης σχετικά με τα εναλλακτικά προϊόντα καπνίσματος. Μόλις ένας στους δέκα </w:t>
      </w:r>
      <w:r w:rsidRPr="003C0831">
        <w:rPr>
          <w:b/>
          <w:bCs/>
          <w:lang w:val="el-GR"/>
        </w:rPr>
        <w:t>(11%)</w:t>
      </w:r>
      <w:r w:rsidRPr="003C0831">
        <w:rPr>
          <w:lang w:val="el-GR"/>
        </w:rPr>
        <w:t xml:space="preserve"> ερωτηθέντες ενήλικες δηλώνει επαρκώς ενημερωμένος, ποσοστό αυξημένο κατά 2% σε σύγκριση με το 2021. Η έλλειψη πληροφόρησης καταγράφεται σημαντική και στους καπνιστές. Από όσους καπνίζουν, μόνο το </w:t>
      </w:r>
      <w:r w:rsidRPr="003C0831">
        <w:rPr>
          <w:b/>
          <w:bCs/>
          <w:lang w:val="el-GR"/>
        </w:rPr>
        <w:t>22%</w:t>
      </w:r>
      <w:r w:rsidRPr="003C0831">
        <w:rPr>
          <w:lang w:val="el-GR"/>
        </w:rPr>
        <w:t xml:space="preserve"> δηλώνει πως έχει την πληροφόρηση που χρειάζεται για να μεταβεί από το τσιγάρο σε μια καλύτερη εναλλακτική. Υπάρχει μία καθολική άποψη (</w:t>
      </w:r>
      <w:r w:rsidRPr="003C0831">
        <w:rPr>
          <w:b/>
          <w:bCs/>
          <w:lang w:val="el-GR"/>
        </w:rPr>
        <w:t>87%</w:t>
      </w:r>
      <w:r w:rsidRPr="003C0831">
        <w:rPr>
          <w:lang w:val="el-GR"/>
        </w:rPr>
        <w:t>) πως οι καπνιστές θα πρέπει να έχουν επαρκή ενημέρωση και πρόσβαση σε πληροφορίες σχετικά με τα νέα εναλλακτικά προϊόντα νικοτίνης.</w:t>
      </w:r>
      <w:r w:rsidRPr="003C0831">
        <w:rPr>
          <w:rFonts w:cstheme="minorHAnsi"/>
          <w:lang w:val="el-GR"/>
        </w:rPr>
        <w:t xml:space="preserve"> </w:t>
      </w:r>
      <w:r w:rsidRPr="003C0831">
        <w:rPr>
          <w:lang w:val="el-GR"/>
        </w:rPr>
        <w:t>Ιδιαίτερο ενδιαφέρον παρουσιάζει το υψηλό ποσοστό (</w:t>
      </w:r>
      <w:r w:rsidRPr="003C0831">
        <w:rPr>
          <w:b/>
          <w:bCs/>
          <w:lang w:val="el-GR"/>
        </w:rPr>
        <w:t>63%</w:t>
      </w:r>
      <w:r w:rsidRPr="003C0831">
        <w:rPr>
          <w:lang w:val="el-GR"/>
        </w:rPr>
        <w:t>) εκείνων που συμφωνούν με την άποψη πως ο βαθμός βλαπτικότητας ενός καπνικού προϊόντος θα πρέπει να λαμβάνεται υπόψιν κατά την φορολόγησή του, όπως αντίστοιχα συμβαίνει σε άλλους κλάδους, π.χ. ενέργεια, αυτοκίνηση.</w:t>
      </w:r>
    </w:p>
    <w:p w14:paraId="552C7827" w14:textId="77777777" w:rsidR="003C0831" w:rsidRPr="003C0831" w:rsidRDefault="003C0831" w:rsidP="008D2E31">
      <w:pPr>
        <w:spacing w:after="0" w:line="240" w:lineRule="auto"/>
        <w:jc w:val="both"/>
        <w:rPr>
          <w:lang w:val="el-GR"/>
        </w:rPr>
      </w:pPr>
    </w:p>
    <w:p w14:paraId="260A5300" w14:textId="77777777" w:rsidR="003C0831" w:rsidRPr="003C0831" w:rsidRDefault="003C0831" w:rsidP="008D2E31">
      <w:pPr>
        <w:suppressAutoHyphens/>
        <w:spacing w:after="0" w:line="240" w:lineRule="auto"/>
        <w:jc w:val="both"/>
        <w:rPr>
          <w:i/>
          <w:iCs/>
          <w:lang w:val="el-GR"/>
        </w:rPr>
      </w:pPr>
      <w:bookmarkStart w:id="1" w:name="_Hlk69211011"/>
      <w:r w:rsidRPr="003C0831">
        <w:rPr>
          <w:lang w:val="el-GR"/>
        </w:rPr>
        <w:t xml:space="preserve">Η κα. Λένα </w:t>
      </w:r>
      <w:proofErr w:type="spellStart"/>
      <w:r w:rsidRPr="003C0831">
        <w:rPr>
          <w:lang w:val="el-GR"/>
        </w:rPr>
        <w:t>Πλαΐτη</w:t>
      </w:r>
      <w:proofErr w:type="spellEnd"/>
      <w:r w:rsidRPr="003C0831">
        <w:rPr>
          <w:lang w:val="el-GR"/>
        </w:rPr>
        <w:t xml:space="preserve">, Γενική Διευθύντρια Επικοινωνίας της Παπαστράτος, σχολιάζοντας τα ευρήματα της έρευνας, </w:t>
      </w:r>
      <w:bookmarkEnd w:id="1"/>
      <w:r w:rsidRPr="003C0831">
        <w:rPr>
          <w:lang w:val="el-GR"/>
        </w:rPr>
        <w:t xml:space="preserve">σημείωσε: </w:t>
      </w:r>
      <w:r w:rsidRPr="003C0831">
        <w:rPr>
          <w:i/>
          <w:iCs/>
          <w:lang w:val="el-GR"/>
        </w:rPr>
        <w:t>«Για 2</w:t>
      </w:r>
      <w:r w:rsidRPr="003C0831">
        <w:rPr>
          <w:i/>
          <w:iCs/>
          <w:vertAlign w:val="superscript"/>
          <w:lang w:val="el-GR"/>
        </w:rPr>
        <w:t>η</w:t>
      </w:r>
      <w:r w:rsidRPr="003C0831">
        <w:rPr>
          <w:i/>
          <w:iCs/>
          <w:lang w:val="el-GR"/>
        </w:rPr>
        <w:t xml:space="preserve"> συνεχή χρονιά παρουσιάζουμε τα αποτελέσματα της πανελλαδικής έρευνας της </w:t>
      </w:r>
      <w:r>
        <w:rPr>
          <w:i/>
          <w:iCs/>
        </w:rPr>
        <w:t>Marc</w:t>
      </w:r>
      <w:r w:rsidRPr="003C0831">
        <w:rPr>
          <w:i/>
          <w:iCs/>
          <w:lang w:val="el-GR"/>
        </w:rPr>
        <w:t xml:space="preserve"> για το τσιγάρο, η οποία μας βοηθά να κατανοήσουμε όσα συμβαίνουν στην κοινωνία τόσο από τη μεριά των καπνιστών όσο και από εκείνη των μη καπνιστών για μία συνήθεια που παρότι θεωρείται ξεπερασμένη συνεχίζει να υιοθετείται από 1 στους 4 Έλληνες. Δέσμευση που ακολουθεί κάθε πράξη μας στην Παπαστράτος είναι να μειώσουμε τους καπνιστές στην Ελλάδα κατά 1,5 εκατομμύριο μέχρι το 2025. Με όχημα την επιστήμη εντείνουμε τις προσπάθειές μας ώστε να υπάρχουν εναλλακτικές, καινοτόμες λύσεις για όσους επιμένουν να καπνίζουν, θεωρώντας, πάντα τη διακοπή του καπνίσματος ως την καλύτερη επιλογή για έναν καπνιστή.»</w:t>
      </w:r>
    </w:p>
    <w:p w14:paraId="3F0BC553" w14:textId="77777777" w:rsidR="003C0831" w:rsidRPr="003C0831" w:rsidRDefault="003C0831" w:rsidP="003C0831">
      <w:pPr>
        <w:suppressAutoHyphens/>
        <w:spacing w:after="0" w:line="276" w:lineRule="auto"/>
        <w:jc w:val="both"/>
        <w:rPr>
          <w:lang w:val="el-GR" w:eastAsia="en-GB"/>
        </w:rPr>
      </w:pPr>
    </w:p>
    <w:p w14:paraId="2A970503" w14:textId="20D0F0A8" w:rsidR="00C400D1" w:rsidRPr="008D2E31" w:rsidRDefault="003C0831" w:rsidP="008D2E31">
      <w:pPr>
        <w:rPr>
          <w:rFonts w:cstheme="minorHAnsi"/>
          <w:lang w:val="el-GR"/>
        </w:rPr>
      </w:pPr>
      <w:r w:rsidRPr="003C0831">
        <w:rPr>
          <w:rFonts w:cstheme="minorHAnsi"/>
          <w:color w:val="221E1F"/>
          <w:lang w:val="el-GR"/>
        </w:rPr>
        <w:t xml:space="preserve">Περισσότερες πληροφορίες για την έρευνα στο </w:t>
      </w:r>
      <w:hyperlink r:id="rId9" w:history="1">
        <w:r w:rsidR="00426DAF" w:rsidRPr="00426DAF">
          <w:rPr>
            <w:rStyle w:val="Hyperlink"/>
            <w:rFonts w:cstheme="minorHAnsi"/>
          </w:rPr>
          <w:t>www</w:t>
        </w:r>
        <w:r w:rsidR="00426DAF" w:rsidRPr="00426DAF">
          <w:rPr>
            <w:rStyle w:val="Hyperlink"/>
            <w:rFonts w:cstheme="minorHAnsi"/>
            <w:lang w:val="el-GR"/>
          </w:rPr>
          <w:t>.</w:t>
        </w:r>
        <w:proofErr w:type="spellStart"/>
        <w:r w:rsidRPr="00426DAF">
          <w:rPr>
            <w:rStyle w:val="Hyperlink"/>
            <w:rFonts w:cstheme="minorHAnsi"/>
          </w:rPr>
          <w:t>papastratosmazi</w:t>
        </w:r>
        <w:proofErr w:type="spellEnd"/>
        <w:r w:rsidRPr="00426DAF">
          <w:rPr>
            <w:rStyle w:val="Hyperlink"/>
            <w:rFonts w:cstheme="minorHAnsi"/>
            <w:lang w:val="el-GR"/>
          </w:rPr>
          <w:t>.</w:t>
        </w:r>
        <w:r w:rsidRPr="00426DAF">
          <w:rPr>
            <w:rStyle w:val="Hyperlink"/>
            <w:rFonts w:cstheme="minorHAnsi"/>
          </w:rPr>
          <w:t>gr</w:t>
        </w:r>
      </w:hyperlink>
    </w:p>
    <w:p w14:paraId="7EA816A9"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r>
        <w:rPr>
          <w:rStyle w:val="eop"/>
          <w:rFonts w:ascii="Calibri" w:hAnsi="Calibri" w:cs="Calibri"/>
          <w:sz w:val="16"/>
          <w:szCs w:val="16"/>
        </w:rPr>
        <w:t> </w:t>
      </w:r>
    </w:p>
    <w:p w14:paraId="117A48AF"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r>
        <w:rPr>
          <w:rStyle w:val="normaltextrun"/>
          <w:rFonts w:ascii="Calibri" w:hAnsi="Calibri" w:cs="Calibri"/>
          <w:b/>
          <w:bCs/>
          <w:sz w:val="16"/>
          <w:szCs w:val="16"/>
          <w:lang w:val="el-GR"/>
        </w:rPr>
        <w:t>Σχετικά με την ΠΑΠΑΣΤΡΑΤΟΣ </w:t>
      </w:r>
      <w:r>
        <w:rPr>
          <w:rStyle w:val="eop"/>
          <w:rFonts w:ascii="Calibri" w:hAnsi="Calibri" w:cs="Calibri"/>
          <w:sz w:val="16"/>
          <w:szCs w:val="16"/>
        </w:rPr>
        <w:t> </w:t>
      </w:r>
    </w:p>
    <w:p w14:paraId="1B431BA5" w14:textId="5C584ACE" w:rsidR="00C400D1" w:rsidRPr="00C86962" w:rsidRDefault="00C400D1" w:rsidP="00C400D1">
      <w:pPr>
        <w:pStyle w:val="paragraph"/>
        <w:spacing w:before="0" w:beforeAutospacing="0" w:after="0" w:afterAutospacing="0"/>
        <w:jc w:val="both"/>
        <w:textAlignment w:val="baseline"/>
        <w:rPr>
          <w:rStyle w:val="eop"/>
          <w:rFonts w:ascii="Calibri" w:hAnsi="Calibri" w:cs="Calibri"/>
          <w:sz w:val="16"/>
          <w:szCs w:val="16"/>
          <w:lang w:val="el-GR"/>
        </w:rPr>
      </w:pPr>
      <w:r>
        <w:rPr>
          <w:rStyle w:val="normaltextrun"/>
          <w:rFonts w:ascii="Calibri" w:hAnsi="Calibri" w:cs="Calibri"/>
          <w:sz w:val="16"/>
          <w:szCs w:val="16"/>
        </w:rPr>
        <w:t>H</w:t>
      </w:r>
      <w:r>
        <w:rPr>
          <w:rStyle w:val="normaltextrun"/>
          <w:rFonts w:ascii="Calibri" w:hAnsi="Calibri" w:cs="Calibri"/>
          <w:sz w:val="16"/>
          <w:szCs w:val="16"/>
          <w:lang w:val="el-GR"/>
        </w:rPr>
        <w:t xml:space="preserve"> Παπαστράτος, θυγατρική εταιρεία της </w:t>
      </w:r>
      <w:r>
        <w:rPr>
          <w:rStyle w:val="normaltextrun"/>
          <w:rFonts w:ascii="Calibri" w:hAnsi="Calibri" w:cs="Calibri"/>
          <w:sz w:val="16"/>
          <w:szCs w:val="16"/>
        </w:rPr>
        <w:t>Philip</w:t>
      </w:r>
      <w:r>
        <w:rPr>
          <w:rStyle w:val="normaltextrun"/>
          <w:rFonts w:ascii="Calibri" w:hAnsi="Calibri" w:cs="Calibri"/>
          <w:sz w:val="16"/>
          <w:szCs w:val="16"/>
          <w:lang w:val="el-GR"/>
        </w:rPr>
        <w:t xml:space="preserve"> </w:t>
      </w:r>
      <w:r>
        <w:rPr>
          <w:rStyle w:val="normaltextrun"/>
          <w:rFonts w:ascii="Calibri" w:hAnsi="Calibri" w:cs="Calibri"/>
          <w:sz w:val="16"/>
          <w:szCs w:val="16"/>
        </w:rPr>
        <w:t>Morris</w:t>
      </w:r>
      <w:r>
        <w:rPr>
          <w:rStyle w:val="normaltextrun"/>
          <w:rFonts w:ascii="Calibri" w:hAnsi="Calibri" w:cs="Calibri"/>
          <w:sz w:val="16"/>
          <w:szCs w:val="16"/>
          <w:lang w:val="el-GR"/>
        </w:rPr>
        <w:t xml:space="preserve"> </w:t>
      </w:r>
      <w:r>
        <w:rPr>
          <w:rStyle w:val="normaltextrun"/>
          <w:rFonts w:ascii="Calibri" w:hAnsi="Calibri" w:cs="Calibri"/>
          <w:sz w:val="16"/>
          <w:szCs w:val="16"/>
        </w:rPr>
        <w:t>International</w:t>
      </w:r>
      <w:r>
        <w:rPr>
          <w:rStyle w:val="normaltextrun"/>
          <w:rFonts w:ascii="Calibri" w:hAnsi="Calibri" w:cs="Calibri"/>
          <w:sz w:val="16"/>
          <w:szCs w:val="16"/>
          <w:lang w:val="el-GR"/>
        </w:rPr>
        <w:t xml:space="preserve"> (</w:t>
      </w:r>
      <w:r>
        <w:rPr>
          <w:rStyle w:val="normaltextrun"/>
          <w:rFonts w:ascii="Calibri" w:hAnsi="Calibri" w:cs="Calibri"/>
          <w:sz w:val="16"/>
          <w:szCs w:val="16"/>
        </w:rPr>
        <w:t>PMI</w:t>
      </w:r>
      <w:r>
        <w:rPr>
          <w:rStyle w:val="normaltextrun"/>
          <w:rFonts w:ascii="Calibri" w:hAnsi="Calibri" w:cs="Calibri"/>
          <w:sz w:val="16"/>
          <w:szCs w:val="16"/>
          <w:lang w:val="el-GR"/>
        </w:rPr>
        <w:t xml:space="preserve">),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Pr>
          <w:rStyle w:val="normaltextrun"/>
          <w:rFonts w:ascii="Calibri" w:hAnsi="Calibri" w:cs="Calibri"/>
          <w:sz w:val="16"/>
          <w:szCs w:val="16"/>
        </w:rPr>
        <w:t>IQOS</w:t>
      </w:r>
      <w:r>
        <w:rPr>
          <w:rStyle w:val="normaltextrun"/>
          <w:rFonts w:ascii="Calibri" w:hAnsi="Calibri" w:cs="Calibri"/>
          <w:sz w:val="16"/>
          <w:szCs w:val="16"/>
          <w:lang w:val="el-GR"/>
        </w:rPr>
        <w:t xml:space="preserve">, το πρώτο καινοτόμο προϊόν της </w:t>
      </w:r>
      <w:r>
        <w:rPr>
          <w:rStyle w:val="normaltextrun"/>
          <w:rFonts w:ascii="Calibri" w:hAnsi="Calibri" w:cs="Calibri"/>
          <w:sz w:val="16"/>
          <w:szCs w:val="16"/>
        </w:rPr>
        <w:t>PMI</w:t>
      </w:r>
      <w:r>
        <w:rPr>
          <w:rStyle w:val="normaltextrun"/>
          <w:rFonts w:ascii="Calibri" w:hAnsi="Calibri" w:cs="Calibri"/>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Pr>
          <w:rStyle w:val="normaltextrun"/>
          <w:rFonts w:ascii="Calibri" w:hAnsi="Calibri" w:cs="Calibri"/>
          <w:sz w:val="16"/>
          <w:szCs w:val="16"/>
        </w:rPr>
        <w:t>FDA</w:t>
      </w:r>
      <w:r>
        <w:rPr>
          <w:rStyle w:val="normaltextrun"/>
          <w:rFonts w:ascii="Calibri" w:hAnsi="Calibri" w:cs="Calibri"/>
          <w:sz w:val="16"/>
          <w:szCs w:val="16"/>
          <w:lang w:val="el-GR"/>
        </w:rPr>
        <w:t xml:space="preserve">) </w:t>
      </w:r>
      <w:proofErr w:type="spellStart"/>
      <w:r>
        <w:rPr>
          <w:rStyle w:val="normaltextrun"/>
          <w:rFonts w:ascii="Calibri" w:hAnsi="Calibri" w:cs="Calibri"/>
          <w:sz w:val="16"/>
          <w:szCs w:val="16"/>
          <w:lang w:val="el-GR"/>
        </w:rPr>
        <w:t>αδειοδότησε</w:t>
      </w:r>
      <w:proofErr w:type="spellEnd"/>
      <w:r>
        <w:rPr>
          <w:rStyle w:val="normaltextrun"/>
          <w:rFonts w:ascii="Calibri" w:hAnsi="Calibri" w:cs="Calibri"/>
          <w:sz w:val="16"/>
          <w:szCs w:val="16"/>
          <w:lang w:val="el-GR"/>
        </w:rPr>
        <w:t xml:space="preserve"> το </w:t>
      </w:r>
      <w:r>
        <w:rPr>
          <w:rStyle w:val="normaltextrun"/>
          <w:rFonts w:ascii="Calibri" w:hAnsi="Calibri" w:cs="Calibri"/>
          <w:sz w:val="16"/>
          <w:szCs w:val="16"/>
        </w:rPr>
        <w:t>IQOS</w:t>
      </w:r>
      <w:r>
        <w:rPr>
          <w:rStyle w:val="normaltextrun"/>
          <w:rFonts w:ascii="Calibri" w:hAnsi="Calibri" w:cs="Calibri"/>
          <w:sz w:val="16"/>
          <w:szCs w:val="16"/>
          <w:lang w:val="el-GR"/>
        </w:rPr>
        <w:t xml:space="preserve"> ως προϊόν διαφοροποιημένου κινδύνου, κατάλληλο για την προαγωγή της δημόσιας υγείας. Μέχρι τον </w:t>
      </w:r>
      <w:r w:rsidR="00426DAF">
        <w:rPr>
          <w:rStyle w:val="normaltextrun"/>
          <w:rFonts w:ascii="Calibri" w:hAnsi="Calibri" w:cs="Calibri"/>
          <w:sz w:val="16"/>
          <w:szCs w:val="16"/>
          <w:lang w:val="el-GR"/>
        </w:rPr>
        <w:t>Οκτώβρη</w:t>
      </w:r>
      <w:r>
        <w:rPr>
          <w:rStyle w:val="normaltextrun"/>
          <w:rFonts w:ascii="Calibri" w:hAnsi="Calibri" w:cs="Calibri"/>
          <w:sz w:val="16"/>
          <w:szCs w:val="16"/>
          <w:lang w:val="el-GR"/>
        </w:rPr>
        <w:t xml:space="preserve"> του 2022,  περίπου </w:t>
      </w:r>
      <w:r w:rsidR="00426DAF">
        <w:rPr>
          <w:rStyle w:val="normaltextrun"/>
          <w:rFonts w:ascii="Calibri" w:hAnsi="Calibri" w:cs="Calibri"/>
          <w:sz w:val="16"/>
          <w:szCs w:val="16"/>
          <w:lang w:val="el-GR"/>
        </w:rPr>
        <w:t>13</w:t>
      </w:r>
      <w:r>
        <w:rPr>
          <w:rStyle w:val="normaltextrun"/>
          <w:rFonts w:ascii="Calibri" w:hAnsi="Calibri" w:cs="Calibri"/>
          <w:sz w:val="16"/>
          <w:szCs w:val="16"/>
          <w:lang w:val="el-GR"/>
        </w:rPr>
        <w:t>,</w:t>
      </w:r>
      <w:r w:rsidR="00426DAF">
        <w:rPr>
          <w:rStyle w:val="normaltextrun"/>
          <w:rFonts w:ascii="Calibri" w:hAnsi="Calibri" w:cs="Calibri"/>
          <w:sz w:val="16"/>
          <w:szCs w:val="16"/>
          <w:lang w:val="el-GR"/>
        </w:rPr>
        <w:t>5</w:t>
      </w:r>
      <w:r>
        <w:rPr>
          <w:rStyle w:val="normaltextrun"/>
          <w:rFonts w:ascii="Calibri" w:hAnsi="Calibri" w:cs="Calibri"/>
          <w:sz w:val="16"/>
          <w:szCs w:val="16"/>
          <w:lang w:val="el-GR"/>
        </w:rPr>
        <w:t xml:space="preserve"> εκατ. ενήλικοι καπνιστές σε όλο τον κόσμο, εξαιρώντας τη Ρωσία και την Ουκρανία και περισσότεροι από 400.000 στην Ελλάδα είχαν επιλέξει τη νέα αυτή τεχνολογία που είναι διαθέσιμη σε περισσότερες από 71 χώρες. Τον Ιούνιο του 2021, στην επέτειο των 90 χρόνων λειτουργίας της Παπαστράτος, η εταιρεία ανακοίνωσε τη στρατηγική της για Βιώσιμη Ανάπτυξη για την επόμενη πενταετία. Ταυτόχρονα, ανακοίνωσε και νέα μεγάλη επένδυση στο εργοστάσιό της στον Ασπρόπυργο, η οποία μέχρι σήμερα έχει ξεπεράσει τα 170 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Pr>
          <w:rStyle w:val="normaltextrun"/>
          <w:rFonts w:ascii="Calibri" w:hAnsi="Calibri" w:cs="Calibri"/>
          <w:sz w:val="16"/>
          <w:szCs w:val="16"/>
        </w:rPr>
        <w:t>Best</w:t>
      </w:r>
      <w:r>
        <w:rPr>
          <w:rStyle w:val="normaltextrun"/>
          <w:rFonts w:ascii="Calibri" w:hAnsi="Calibri" w:cs="Calibri"/>
          <w:sz w:val="16"/>
          <w:szCs w:val="16"/>
          <w:lang w:val="el-GR"/>
        </w:rPr>
        <w:t xml:space="preserve"> </w:t>
      </w:r>
      <w:r>
        <w:rPr>
          <w:rStyle w:val="normaltextrun"/>
          <w:rFonts w:ascii="Calibri" w:hAnsi="Calibri" w:cs="Calibri"/>
          <w:sz w:val="16"/>
          <w:szCs w:val="16"/>
        </w:rPr>
        <w:t>Work</w:t>
      </w:r>
      <w:r>
        <w:rPr>
          <w:rStyle w:val="normaltextrun"/>
          <w:rFonts w:ascii="Calibri" w:hAnsi="Calibri" w:cs="Calibri"/>
          <w:sz w:val="16"/>
          <w:szCs w:val="16"/>
          <w:lang w:val="el-GR"/>
        </w:rPr>
        <w:t xml:space="preserve"> </w:t>
      </w:r>
      <w:r>
        <w:rPr>
          <w:rStyle w:val="normaltextrun"/>
          <w:rFonts w:ascii="Calibri" w:hAnsi="Calibri" w:cs="Calibri"/>
          <w:sz w:val="16"/>
          <w:szCs w:val="16"/>
        </w:rPr>
        <w:t>Place</w:t>
      </w:r>
      <w:r>
        <w:rPr>
          <w:rStyle w:val="normaltextrun"/>
          <w:rFonts w:ascii="Calibri" w:hAnsi="Calibri" w:cs="Calibri"/>
          <w:sz w:val="16"/>
          <w:szCs w:val="16"/>
          <w:lang w:val="el-GR"/>
        </w:rPr>
        <w:t xml:space="preserve"> και </w:t>
      </w:r>
      <w:r>
        <w:rPr>
          <w:rStyle w:val="normaltextrun"/>
          <w:rFonts w:ascii="Calibri" w:hAnsi="Calibri" w:cs="Calibri"/>
          <w:sz w:val="16"/>
          <w:szCs w:val="16"/>
        </w:rPr>
        <w:t>Top</w:t>
      </w:r>
      <w:r>
        <w:rPr>
          <w:rStyle w:val="normaltextrun"/>
          <w:rFonts w:ascii="Calibri" w:hAnsi="Calibri" w:cs="Calibri"/>
          <w:sz w:val="16"/>
          <w:szCs w:val="16"/>
          <w:lang w:val="el-GR"/>
        </w:rPr>
        <w:t xml:space="preserve"> </w:t>
      </w:r>
      <w:r>
        <w:rPr>
          <w:rStyle w:val="normaltextrun"/>
          <w:rFonts w:ascii="Calibri" w:hAnsi="Calibri" w:cs="Calibri"/>
          <w:sz w:val="16"/>
          <w:szCs w:val="16"/>
        </w:rPr>
        <w:t>Employer</w:t>
      </w:r>
      <w:r>
        <w:rPr>
          <w:rStyle w:val="normaltextrun"/>
          <w:rFonts w:ascii="Calibri" w:hAnsi="Calibri" w:cs="Calibri"/>
          <w:sz w:val="16"/>
          <w:szCs w:val="16"/>
          <w:lang w:val="el-GR"/>
        </w:rPr>
        <w:t xml:space="preserve"> και η πιστοποίησή της ως η πρώτη εταιρεία στην Ελλάδα με </w:t>
      </w:r>
      <w:r>
        <w:rPr>
          <w:rStyle w:val="normaltextrun"/>
          <w:rFonts w:ascii="Calibri" w:hAnsi="Calibri" w:cs="Calibri"/>
          <w:sz w:val="16"/>
          <w:szCs w:val="16"/>
        </w:rPr>
        <w:t>Equal</w:t>
      </w:r>
      <w:r>
        <w:rPr>
          <w:rStyle w:val="normaltextrun"/>
          <w:rFonts w:ascii="Calibri" w:hAnsi="Calibri" w:cs="Calibri"/>
          <w:sz w:val="16"/>
          <w:szCs w:val="16"/>
          <w:lang w:val="el-GR"/>
        </w:rPr>
        <w:t xml:space="preserve"> </w:t>
      </w:r>
      <w:r>
        <w:rPr>
          <w:rStyle w:val="normaltextrun"/>
          <w:rFonts w:ascii="Calibri" w:hAnsi="Calibri" w:cs="Calibri"/>
          <w:sz w:val="16"/>
          <w:szCs w:val="16"/>
        </w:rPr>
        <w:t>Salary</w:t>
      </w:r>
      <w:r>
        <w:rPr>
          <w:rStyle w:val="normaltextrun"/>
          <w:rFonts w:ascii="Calibri" w:hAnsi="Calibri" w:cs="Calibri"/>
          <w:sz w:val="16"/>
          <w:szCs w:val="16"/>
          <w:lang w:val="el-GR"/>
        </w:rPr>
        <w:t xml:space="preserve"> και ως η πρώτη “</w:t>
      </w:r>
      <w:r>
        <w:rPr>
          <w:rStyle w:val="normaltextrun"/>
          <w:rFonts w:ascii="Calibri" w:hAnsi="Calibri" w:cs="Calibri"/>
          <w:sz w:val="16"/>
          <w:szCs w:val="16"/>
        </w:rPr>
        <w:t>Smoke</w:t>
      </w:r>
      <w:r>
        <w:rPr>
          <w:rStyle w:val="normaltextrun"/>
          <w:rFonts w:ascii="Calibri" w:hAnsi="Calibri" w:cs="Calibri"/>
          <w:sz w:val="16"/>
          <w:szCs w:val="16"/>
          <w:lang w:val="el-GR"/>
        </w:rPr>
        <w:t>-</w:t>
      </w:r>
      <w:r>
        <w:rPr>
          <w:rStyle w:val="normaltextrun"/>
          <w:rFonts w:ascii="Calibri" w:hAnsi="Calibri" w:cs="Calibri"/>
          <w:sz w:val="16"/>
          <w:szCs w:val="16"/>
        </w:rPr>
        <w:t>Free</w:t>
      </w:r>
      <w:r>
        <w:rPr>
          <w:rStyle w:val="normaltextrun"/>
          <w:rFonts w:ascii="Calibri" w:hAnsi="Calibri" w:cs="Calibri"/>
          <w:sz w:val="16"/>
          <w:szCs w:val="16"/>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10" w:tgtFrame="_blank" w:history="1">
        <w:r>
          <w:rPr>
            <w:rStyle w:val="normaltextrun"/>
            <w:rFonts w:ascii="Calibri" w:hAnsi="Calibri" w:cs="Calibri"/>
            <w:color w:val="0000FF"/>
            <w:sz w:val="16"/>
            <w:szCs w:val="16"/>
            <w:u w:val="single"/>
          </w:rPr>
          <w:t>www</w:t>
        </w:r>
        <w:r>
          <w:rPr>
            <w:rStyle w:val="normaltextrun"/>
            <w:rFonts w:ascii="Calibri" w:hAnsi="Calibri" w:cs="Calibri"/>
            <w:color w:val="0000FF"/>
            <w:sz w:val="16"/>
            <w:szCs w:val="16"/>
            <w:u w:val="single"/>
            <w:lang w:val="el-GR"/>
          </w:rPr>
          <w:t>.</w:t>
        </w:r>
        <w:proofErr w:type="spellStart"/>
        <w:r>
          <w:rPr>
            <w:rStyle w:val="normaltextrun"/>
            <w:rFonts w:ascii="Calibri" w:hAnsi="Calibri" w:cs="Calibri"/>
            <w:color w:val="0000FF"/>
            <w:sz w:val="16"/>
            <w:szCs w:val="16"/>
            <w:u w:val="single"/>
          </w:rPr>
          <w:t>papastratosmazi</w:t>
        </w:r>
        <w:proofErr w:type="spellEnd"/>
        <w:r>
          <w:rPr>
            <w:rStyle w:val="normaltextrun"/>
            <w:rFonts w:ascii="Calibri" w:hAnsi="Calibri" w:cs="Calibri"/>
            <w:color w:val="0000FF"/>
            <w:sz w:val="16"/>
            <w:szCs w:val="16"/>
            <w:u w:val="single"/>
            <w:lang w:val="el-GR"/>
          </w:rPr>
          <w:t>.</w:t>
        </w:r>
        <w:r>
          <w:rPr>
            <w:rStyle w:val="normaltextrun"/>
            <w:rFonts w:ascii="Calibri" w:hAnsi="Calibri" w:cs="Calibri"/>
            <w:color w:val="0000FF"/>
            <w:sz w:val="16"/>
            <w:szCs w:val="16"/>
            <w:u w:val="single"/>
          </w:rPr>
          <w:t>gr</w:t>
        </w:r>
      </w:hyperlink>
      <w:r>
        <w:rPr>
          <w:rStyle w:val="normaltextrun"/>
          <w:rFonts w:ascii="Calibri" w:hAnsi="Calibri" w:cs="Calibri"/>
          <w:sz w:val="16"/>
          <w:szCs w:val="16"/>
          <w:lang w:val="el-GR"/>
        </w:rPr>
        <w:t> </w:t>
      </w:r>
      <w:r>
        <w:rPr>
          <w:rStyle w:val="eop"/>
          <w:rFonts w:ascii="Calibri" w:hAnsi="Calibri" w:cs="Calibri"/>
          <w:sz w:val="16"/>
          <w:szCs w:val="16"/>
        </w:rPr>
        <w:t> </w:t>
      </w:r>
    </w:p>
    <w:p w14:paraId="76238B74"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p>
    <w:p w14:paraId="78885A03"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r>
        <w:rPr>
          <w:rStyle w:val="normaltextrun"/>
          <w:rFonts w:ascii="Calibri" w:hAnsi="Calibri" w:cs="Calibri"/>
          <w:sz w:val="16"/>
          <w:szCs w:val="16"/>
          <w:lang w:val="el-GR"/>
        </w:rPr>
        <w:t xml:space="preserve">Για επικοινωνία με την εταιρεία: Αλεξάνδρα Γεωργιάδου, Διευθύντρια Επικοινωνίας, Παπαστράτος, </w:t>
      </w:r>
      <w:proofErr w:type="spellStart"/>
      <w:r>
        <w:rPr>
          <w:rStyle w:val="normaltextrun"/>
          <w:rFonts w:ascii="Calibri" w:hAnsi="Calibri" w:cs="Calibri"/>
          <w:sz w:val="16"/>
          <w:szCs w:val="16"/>
          <w:lang w:val="el-GR"/>
        </w:rPr>
        <w:t>τηλ</w:t>
      </w:r>
      <w:proofErr w:type="spellEnd"/>
      <w:r>
        <w:rPr>
          <w:rStyle w:val="normaltextrun"/>
          <w:rFonts w:ascii="Calibri" w:hAnsi="Calibri" w:cs="Calibri"/>
          <w:sz w:val="16"/>
          <w:szCs w:val="16"/>
          <w:lang w:val="el-GR"/>
        </w:rPr>
        <w:t>. 210 419 3967</w:t>
      </w:r>
      <w:r>
        <w:rPr>
          <w:rStyle w:val="normaltextrun"/>
          <w:rFonts w:ascii="Calibri" w:hAnsi="Calibri" w:cs="Calibri"/>
          <w:i/>
          <w:iCs/>
          <w:sz w:val="16"/>
          <w:szCs w:val="16"/>
          <w:lang w:val="el-GR"/>
        </w:rPr>
        <w:t xml:space="preserve"> </w:t>
      </w:r>
      <w:r>
        <w:rPr>
          <w:rStyle w:val="normaltextrun"/>
          <w:rFonts w:ascii="Calibri" w:hAnsi="Calibri" w:cs="Calibri"/>
          <w:color w:val="0000FF"/>
          <w:sz w:val="16"/>
          <w:szCs w:val="16"/>
          <w:u w:val="single"/>
          <w:lang w:val="el-GR"/>
        </w:rPr>
        <w:t>Alexandra.Georgiadou@pmi.com</w:t>
      </w:r>
      <w:r>
        <w:rPr>
          <w:rStyle w:val="normaltextrun"/>
          <w:rFonts w:ascii="Calibri" w:hAnsi="Calibri" w:cs="Calibri"/>
          <w:sz w:val="16"/>
          <w:szCs w:val="16"/>
          <w:lang w:val="el-GR"/>
        </w:rPr>
        <w:t>, </w:t>
      </w:r>
      <w:r>
        <w:rPr>
          <w:rStyle w:val="normaltextrun"/>
          <w:rFonts w:ascii="Calibri" w:hAnsi="Calibri" w:cs="Calibri"/>
          <w:i/>
          <w:iCs/>
          <w:sz w:val="16"/>
          <w:szCs w:val="16"/>
          <w:lang w:val="el-GR"/>
        </w:rPr>
        <w:t xml:space="preserve"> </w:t>
      </w:r>
      <w:r>
        <w:rPr>
          <w:rStyle w:val="normaltextrun"/>
          <w:rFonts w:ascii="Calibri" w:hAnsi="Calibri" w:cs="Calibri"/>
          <w:sz w:val="16"/>
          <w:szCs w:val="16"/>
          <w:lang w:val="el-GR"/>
        </w:rPr>
        <w:t xml:space="preserve">Άκης Κελέσης, </w:t>
      </w:r>
      <w:proofErr w:type="spellStart"/>
      <w:r>
        <w:rPr>
          <w:rStyle w:val="normaltextrun"/>
          <w:rFonts w:ascii="Calibri" w:hAnsi="Calibri" w:cs="Calibri"/>
          <w:sz w:val="16"/>
          <w:szCs w:val="16"/>
          <w:lang w:val="el-GR"/>
        </w:rPr>
        <w:t>Account</w:t>
      </w:r>
      <w:proofErr w:type="spellEnd"/>
      <w:r>
        <w:rPr>
          <w:rStyle w:val="normaltextrun"/>
          <w:rFonts w:ascii="Calibri" w:hAnsi="Calibri" w:cs="Calibri"/>
          <w:sz w:val="16"/>
          <w:szCs w:val="16"/>
          <w:lang w:val="el-GR"/>
        </w:rPr>
        <w:t xml:space="preserve"> </w:t>
      </w:r>
      <w:proofErr w:type="spellStart"/>
      <w:r>
        <w:rPr>
          <w:rStyle w:val="normaltextrun"/>
          <w:rFonts w:ascii="Calibri" w:hAnsi="Calibri" w:cs="Calibri"/>
          <w:sz w:val="16"/>
          <w:szCs w:val="16"/>
          <w:lang w:val="el-GR"/>
        </w:rPr>
        <w:t>Director</w:t>
      </w:r>
      <w:proofErr w:type="spellEnd"/>
      <w:r>
        <w:rPr>
          <w:rStyle w:val="normaltextrun"/>
          <w:rFonts w:ascii="Calibri" w:hAnsi="Calibri" w:cs="Calibri"/>
          <w:sz w:val="16"/>
          <w:szCs w:val="16"/>
          <w:lang w:val="el-GR"/>
        </w:rPr>
        <w:t xml:space="preserve"> </w:t>
      </w:r>
      <w:proofErr w:type="spellStart"/>
      <w:r>
        <w:rPr>
          <w:rStyle w:val="normaltextrun"/>
          <w:rFonts w:ascii="Calibri" w:hAnsi="Calibri" w:cs="Calibri"/>
          <w:sz w:val="16"/>
          <w:szCs w:val="16"/>
          <w:lang w:val="el-GR"/>
        </w:rPr>
        <w:t>αία</w:t>
      </w:r>
      <w:proofErr w:type="spellEnd"/>
      <w:r>
        <w:rPr>
          <w:rStyle w:val="normaltextrun"/>
          <w:rFonts w:ascii="Calibri" w:hAnsi="Calibri" w:cs="Calibri"/>
          <w:sz w:val="16"/>
          <w:szCs w:val="16"/>
          <w:lang w:val="el-GR"/>
        </w:rPr>
        <w:t xml:space="preserve"> </w:t>
      </w:r>
      <w:proofErr w:type="spellStart"/>
      <w:r>
        <w:rPr>
          <w:rStyle w:val="normaltextrun"/>
          <w:rFonts w:ascii="Calibri" w:hAnsi="Calibri" w:cs="Calibri"/>
          <w:sz w:val="16"/>
          <w:szCs w:val="16"/>
          <w:lang w:val="el-GR"/>
        </w:rPr>
        <w:t>relate</w:t>
      </w:r>
      <w:proofErr w:type="spellEnd"/>
      <w:r>
        <w:rPr>
          <w:rStyle w:val="normaltextrun"/>
          <w:rFonts w:ascii="Calibri" w:hAnsi="Calibri" w:cs="Calibri"/>
          <w:sz w:val="16"/>
          <w:szCs w:val="16"/>
          <w:lang w:val="el-GR"/>
        </w:rPr>
        <w:t xml:space="preserve">, </w:t>
      </w:r>
      <w:proofErr w:type="spellStart"/>
      <w:r>
        <w:rPr>
          <w:rStyle w:val="normaltextrun"/>
          <w:rFonts w:ascii="Calibri" w:hAnsi="Calibri" w:cs="Calibri"/>
          <w:sz w:val="16"/>
          <w:szCs w:val="16"/>
          <w:lang w:val="el-GR"/>
        </w:rPr>
        <w:t>τηλ</w:t>
      </w:r>
      <w:proofErr w:type="spellEnd"/>
      <w:r>
        <w:rPr>
          <w:rStyle w:val="normaltextrun"/>
          <w:rFonts w:ascii="Calibri" w:hAnsi="Calibri" w:cs="Calibri"/>
          <w:sz w:val="16"/>
          <w:szCs w:val="16"/>
          <w:lang w:val="el-GR"/>
        </w:rPr>
        <w:t xml:space="preserve">. 210 7418935, </w:t>
      </w:r>
      <w:hyperlink r:id="rId11" w:tgtFrame="_blank" w:history="1">
        <w:r>
          <w:rPr>
            <w:rStyle w:val="normaltextrun"/>
            <w:rFonts w:ascii="Calibri" w:hAnsi="Calibri" w:cs="Calibri"/>
            <w:color w:val="0000FF"/>
            <w:sz w:val="16"/>
            <w:szCs w:val="16"/>
            <w:u w:val="single"/>
            <w:lang w:val="el-GR"/>
          </w:rPr>
          <w:t>kelesis@aea.gr</w:t>
        </w:r>
      </w:hyperlink>
      <w:r>
        <w:rPr>
          <w:rStyle w:val="eop"/>
          <w:rFonts w:ascii="Calibri" w:hAnsi="Calibri" w:cs="Calibri"/>
          <w:sz w:val="16"/>
          <w:szCs w:val="16"/>
        </w:rPr>
        <w:t> </w:t>
      </w:r>
    </w:p>
    <w:p w14:paraId="7ABB57E1" w14:textId="77777777" w:rsidR="00770657" w:rsidRPr="00C400D1" w:rsidRDefault="00770657">
      <w:pPr>
        <w:rPr>
          <w:lang w:val="el-GR"/>
        </w:rPr>
      </w:pPr>
    </w:p>
    <w:sectPr w:rsidR="00770657" w:rsidRPr="00C400D1" w:rsidSect="00426DAF">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03AE7"/>
    <w:multiLevelType w:val="hybridMultilevel"/>
    <w:tmpl w:val="B4407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4511F8"/>
    <w:multiLevelType w:val="hybridMultilevel"/>
    <w:tmpl w:val="2D52F9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0D1"/>
    <w:rsid w:val="00260A3E"/>
    <w:rsid w:val="00310ADE"/>
    <w:rsid w:val="003C0831"/>
    <w:rsid w:val="00426DAF"/>
    <w:rsid w:val="006B51E2"/>
    <w:rsid w:val="00770657"/>
    <w:rsid w:val="0087128E"/>
    <w:rsid w:val="008D2E31"/>
    <w:rsid w:val="00A30553"/>
    <w:rsid w:val="00C400D1"/>
    <w:rsid w:val="00C86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0F35F"/>
  <w15:chartTrackingRefBased/>
  <w15:docId w15:val="{2C411344-CC48-4FA0-B80A-858C51C4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400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C400D1"/>
  </w:style>
  <w:style w:type="character" w:customStyle="1" w:styleId="normaltextrun">
    <w:name w:val="normaltextrun"/>
    <w:basedOn w:val="DefaultParagraphFont"/>
    <w:rsid w:val="00C400D1"/>
  </w:style>
  <w:style w:type="paragraph" w:styleId="ListParagraph">
    <w:name w:val="List Paragraph"/>
    <w:basedOn w:val="Normal"/>
    <w:uiPriority w:val="34"/>
    <w:qFormat/>
    <w:rsid w:val="003C0831"/>
    <w:pPr>
      <w:ind w:left="720"/>
      <w:contextualSpacing/>
    </w:pPr>
  </w:style>
  <w:style w:type="character" w:styleId="Hyperlink">
    <w:name w:val="Hyperlink"/>
    <w:basedOn w:val="DefaultParagraphFont"/>
    <w:uiPriority w:val="99"/>
    <w:unhideWhenUsed/>
    <w:rsid w:val="00426DAF"/>
    <w:rPr>
      <w:color w:val="0563C1" w:themeColor="hyperlink"/>
      <w:u w:val="single"/>
    </w:rPr>
  </w:style>
  <w:style w:type="character" w:styleId="UnresolvedMention">
    <w:name w:val="Unresolved Mention"/>
    <w:basedOn w:val="DefaultParagraphFont"/>
    <w:uiPriority w:val="99"/>
    <w:semiHidden/>
    <w:unhideWhenUsed/>
    <w:rsid w:val="00426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350499">
      <w:bodyDiv w:val="1"/>
      <w:marLeft w:val="0"/>
      <w:marRight w:val="0"/>
      <w:marTop w:val="0"/>
      <w:marBottom w:val="0"/>
      <w:divBdr>
        <w:top w:val="none" w:sz="0" w:space="0" w:color="auto"/>
        <w:left w:val="none" w:sz="0" w:space="0" w:color="auto"/>
        <w:bottom w:val="none" w:sz="0" w:space="0" w:color="auto"/>
        <w:right w:val="none" w:sz="0" w:space="0" w:color="auto"/>
      </w:divBdr>
      <w:divsChild>
        <w:div w:id="310259688">
          <w:marLeft w:val="0"/>
          <w:marRight w:val="0"/>
          <w:marTop w:val="0"/>
          <w:marBottom w:val="0"/>
          <w:divBdr>
            <w:top w:val="none" w:sz="0" w:space="0" w:color="auto"/>
            <w:left w:val="none" w:sz="0" w:space="0" w:color="auto"/>
            <w:bottom w:val="none" w:sz="0" w:space="0" w:color="auto"/>
            <w:right w:val="none" w:sz="0" w:space="0" w:color="auto"/>
          </w:divBdr>
        </w:div>
        <w:div w:id="2027516532">
          <w:marLeft w:val="0"/>
          <w:marRight w:val="0"/>
          <w:marTop w:val="0"/>
          <w:marBottom w:val="0"/>
          <w:divBdr>
            <w:top w:val="none" w:sz="0" w:space="0" w:color="auto"/>
            <w:left w:val="none" w:sz="0" w:space="0" w:color="auto"/>
            <w:bottom w:val="none" w:sz="0" w:space="0" w:color="auto"/>
            <w:right w:val="none" w:sz="0" w:space="0" w:color="auto"/>
          </w:divBdr>
        </w:div>
        <w:div w:id="1822960668">
          <w:marLeft w:val="0"/>
          <w:marRight w:val="0"/>
          <w:marTop w:val="0"/>
          <w:marBottom w:val="0"/>
          <w:divBdr>
            <w:top w:val="none" w:sz="0" w:space="0" w:color="auto"/>
            <w:left w:val="none" w:sz="0" w:space="0" w:color="auto"/>
            <w:bottom w:val="none" w:sz="0" w:space="0" w:color="auto"/>
            <w:right w:val="none" w:sz="0" w:space="0" w:color="auto"/>
          </w:divBdr>
        </w:div>
        <w:div w:id="1160805133">
          <w:marLeft w:val="0"/>
          <w:marRight w:val="0"/>
          <w:marTop w:val="0"/>
          <w:marBottom w:val="0"/>
          <w:divBdr>
            <w:top w:val="none" w:sz="0" w:space="0" w:color="auto"/>
            <w:left w:val="none" w:sz="0" w:space="0" w:color="auto"/>
            <w:bottom w:val="none" w:sz="0" w:space="0" w:color="auto"/>
            <w:right w:val="none" w:sz="0" w:space="0" w:color="auto"/>
          </w:divBdr>
        </w:div>
        <w:div w:id="1010597610">
          <w:marLeft w:val="0"/>
          <w:marRight w:val="0"/>
          <w:marTop w:val="0"/>
          <w:marBottom w:val="0"/>
          <w:divBdr>
            <w:top w:val="none" w:sz="0" w:space="0" w:color="auto"/>
            <w:left w:val="none" w:sz="0" w:space="0" w:color="auto"/>
            <w:bottom w:val="none" w:sz="0" w:space="0" w:color="auto"/>
            <w:right w:val="none" w:sz="0" w:space="0" w:color="auto"/>
          </w:divBdr>
        </w:div>
        <w:div w:id="1995722682">
          <w:marLeft w:val="0"/>
          <w:marRight w:val="0"/>
          <w:marTop w:val="0"/>
          <w:marBottom w:val="0"/>
          <w:divBdr>
            <w:top w:val="none" w:sz="0" w:space="0" w:color="auto"/>
            <w:left w:val="none" w:sz="0" w:space="0" w:color="auto"/>
            <w:bottom w:val="none" w:sz="0" w:space="0" w:color="auto"/>
            <w:right w:val="none" w:sz="0" w:space="0" w:color="auto"/>
          </w:divBdr>
        </w:div>
        <w:div w:id="1032653990">
          <w:marLeft w:val="0"/>
          <w:marRight w:val="0"/>
          <w:marTop w:val="0"/>
          <w:marBottom w:val="0"/>
          <w:divBdr>
            <w:top w:val="none" w:sz="0" w:space="0" w:color="auto"/>
            <w:left w:val="none" w:sz="0" w:space="0" w:color="auto"/>
            <w:bottom w:val="none" w:sz="0" w:space="0" w:color="auto"/>
            <w:right w:val="none" w:sz="0" w:space="0" w:color="auto"/>
          </w:divBdr>
        </w:div>
        <w:div w:id="971666784">
          <w:marLeft w:val="0"/>
          <w:marRight w:val="0"/>
          <w:marTop w:val="0"/>
          <w:marBottom w:val="0"/>
          <w:divBdr>
            <w:top w:val="none" w:sz="0" w:space="0" w:color="auto"/>
            <w:left w:val="none" w:sz="0" w:space="0" w:color="auto"/>
            <w:bottom w:val="none" w:sz="0" w:space="0" w:color="auto"/>
            <w:right w:val="none" w:sz="0" w:space="0" w:color="auto"/>
          </w:divBdr>
        </w:div>
        <w:div w:id="159275329">
          <w:marLeft w:val="0"/>
          <w:marRight w:val="0"/>
          <w:marTop w:val="0"/>
          <w:marBottom w:val="0"/>
          <w:divBdr>
            <w:top w:val="none" w:sz="0" w:space="0" w:color="auto"/>
            <w:left w:val="none" w:sz="0" w:space="0" w:color="auto"/>
            <w:bottom w:val="none" w:sz="0" w:space="0" w:color="auto"/>
            <w:right w:val="none" w:sz="0" w:space="0" w:color="auto"/>
          </w:divBdr>
        </w:div>
        <w:div w:id="921641934">
          <w:marLeft w:val="0"/>
          <w:marRight w:val="0"/>
          <w:marTop w:val="0"/>
          <w:marBottom w:val="0"/>
          <w:divBdr>
            <w:top w:val="none" w:sz="0" w:space="0" w:color="auto"/>
            <w:left w:val="none" w:sz="0" w:space="0" w:color="auto"/>
            <w:bottom w:val="none" w:sz="0" w:space="0" w:color="auto"/>
            <w:right w:val="none" w:sz="0" w:space="0" w:color="auto"/>
          </w:divBdr>
        </w:div>
        <w:div w:id="359667111">
          <w:marLeft w:val="0"/>
          <w:marRight w:val="0"/>
          <w:marTop w:val="0"/>
          <w:marBottom w:val="0"/>
          <w:divBdr>
            <w:top w:val="none" w:sz="0" w:space="0" w:color="auto"/>
            <w:left w:val="none" w:sz="0" w:space="0" w:color="auto"/>
            <w:bottom w:val="none" w:sz="0" w:space="0" w:color="auto"/>
            <w:right w:val="none" w:sz="0" w:space="0" w:color="auto"/>
          </w:divBdr>
        </w:div>
        <w:div w:id="988052123">
          <w:marLeft w:val="0"/>
          <w:marRight w:val="0"/>
          <w:marTop w:val="0"/>
          <w:marBottom w:val="0"/>
          <w:divBdr>
            <w:top w:val="none" w:sz="0" w:space="0" w:color="auto"/>
            <w:left w:val="none" w:sz="0" w:space="0" w:color="auto"/>
            <w:bottom w:val="none" w:sz="0" w:space="0" w:color="auto"/>
            <w:right w:val="none" w:sz="0" w:space="0" w:color="auto"/>
          </w:divBdr>
        </w:div>
        <w:div w:id="705446425">
          <w:marLeft w:val="0"/>
          <w:marRight w:val="0"/>
          <w:marTop w:val="0"/>
          <w:marBottom w:val="0"/>
          <w:divBdr>
            <w:top w:val="none" w:sz="0" w:space="0" w:color="auto"/>
            <w:left w:val="none" w:sz="0" w:space="0" w:color="auto"/>
            <w:bottom w:val="none" w:sz="0" w:space="0" w:color="auto"/>
            <w:right w:val="none" w:sz="0" w:space="0" w:color="auto"/>
          </w:divBdr>
        </w:div>
        <w:div w:id="1342203112">
          <w:marLeft w:val="0"/>
          <w:marRight w:val="0"/>
          <w:marTop w:val="0"/>
          <w:marBottom w:val="0"/>
          <w:divBdr>
            <w:top w:val="none" w:sz="0" w:space="0" w:color="auto"/>
            <w:left w:val="none" w:sz="0" w:space="0" w:color="auto"/>
            <w:bottom w:val="none" w:sz="0" w:space="0" w:color="auto"/>
            <w:right w:val="none" w:sz="0" w:space="0" w:color="auto"/>
          </w:divBdr>
        </w:div>
        <w:div w:id="1336035729">
          <w:marLeft w:val="0"/>
          <w:marRight w:val="0"/>
          <w:marTop w:val="0"/>
          <w:marBottom w:val="0"/>
          <w:divBdr>
            <w:top w:val="none" w:sz="0" w:space="0" w:color="auto"/>
            <w:left w:val="none" w:sz="0" w:space="0" w:color="auto"/>
            <w:bottom w:val="none" w:sz="0" w:space="0" w:color="auto"/>
            <w:right w:val="none" w:sz="0" w:space="0" w:color="auto"/>
          </w:divBdr>
        </w:div>
        <w:div w:id="1382024719">
          <w:marLeft w:val="0"/>
          <w:marRight w:val="0"/>
          <w:marTop w:val="0"/>
          <w:marBottom w:val="0"/>
          <w:divBdr>
            <w:top w:val="none" w:sz="0" w:space="0" w:color="auto"/>
            <w:left w:val="none" w:sz="0" w:space="0" w:color="auto"/>
            <w:bottom w:val="none" w:sz="0" w:space="0" w:color="auto"/>
            <w:right w:val="none" w:sz="0" w:space="0" w:color="auto"/>
          </w:divBdr>
        </w:div>
        <w:div w:id="1724021942">
          <w:marLeft w:val="0"/>
          <w:marRight w:val="0"/>
          <w:marTop w:val="0"/>
          <w:marBottom w:val="0"/>
          <w:divBdr>
            <w:top w:val="none" w:sz="0" w:space="0" w:color="auto"/>
            <w:left w:val="none" w:sz="0" w:space="0" w:color="auto"/>
            <w:bottom w:val="none" w:sz="0" w:space="0" w:color="auto"/>
            <w:right w:val="none" w:sz="0" w:space="0" w:color="auto"/>
          </w:divBdr>
        </w:div>
        <w:div w:id="136266699">
          <w:marLeft w:val="0"/>
          <w:marRight w:val="0"/>
          <w:marTop w:val="0"/>
          <w:marBottom w:val="0"/>
          <w:divBdr>
            <w:top w:val="none" w:sz="0" w:space="0" w:color="auto"/>
            <w:left w:val="none" w:sz="0" w:space="0" w:color="auto"/>
            <w:bottom w:val="none" w:sz="0" w:space="0" w:color="auto"/>
            <w:right w:val="none" w:sz="0" w:space="0" w:color="auto"/>
          </w:divBdr>
        </w:div>
        <w:div w:id="1338312717">
          <w:marLeft w:val="0"/>
          <w:marRight w:val="0"/>
          <w:marTop w:val="0"/>
          <w:marBottom w:val="0"/>
          <w:divBdr>
            <w:top w:val="none" w:sz="0" w:space="0" w:color="auto"/>
            <w:left w:val="none" w:sz="0" w:space="0" w:color="auto"/>
            <w:bottom w:val="none" w:sz="0" w:space="0" w:color="auto"/>
            <w:right w:val="none" w:sz="0" w:space="0" w:color="auto"/>
          </w:divBdr>
        </w:div>
        <w:div w:id="1607805104">
          <w:marLeft w:val="0"/>
          <w:marRight w:val="0"/>
          <w:marTop w:val="0"/>
          <w:marBottom w:val="0"/>
          <w:divBdr>
            <w:top w:val="none" w:sz="0" w:space="0" w:color="auto"/>
            <w:left w:val="none" w:sz="0" w:space="0" w:color="auto"/>
            <w:bottom w:val="none" w:sz="0" w:space="0" w:color="auto"/>
            <w:right w:val="none" w:sz="0" w:space="0" w:color="auto"/>
          </w:divBdr>
        </w:div>
        <w:div w:id="48380658">
          <w:marLeft w:val="0"/>
          <w:marRight w:val="0"/>
          <w:marTop w:val="0"/>
          <w:marBottom w:val="0"/>
          <w:divBdr>
            <w:top w:val="none" w:sz="0" w:space="0" w:color="auto"/>
            <w:left w:val="none" w:sz="0" w:space="0" w:color="auto"/>
            <w:bottom w:val="none" w:sz="0" w:space="0" w:color="auto"/>
            <w:right w:val="none" w:sz="0" w:space="0" w:color="auto"/>
          </w:divBdr>
        </w:div>
        <w:div w:id="1566448667">
          <w:marLeft w:val="0"/>
          <w:marRight w:val="0"/>
          <w:marTop w:val="0"/>
          <w:marBottom w:val="0"/>
          <w:divBdr>
            <w:top w:val="none" w:sz="0" w:space="0" w:color="auto"/>
            <w:left w:val="none" w:sz="0" w:space="0" w:color="auto"/>
            <w:bottom w:val="none" w:sz="0" w:space="0" w:color="auto"/>
            <w:right w:val="none" w:sz="0" w:space="0" w:color="auto"/>
          </w:divBdr>
        </w:div>
        <w:div w:id="1306934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lesis@aea.gr" TargetMode="External"/><Relationship Id="rId5" Type="http://schemas.openxmlformats.org/officeDocument/2006/relationships/styles" Target="styles.xml"/><Relationship Id="rId10" Type="http://schemas.openxmlformats.org/officeDocument/2006/relationships/hyperlink" Target="https://eur03.safelinks.protection.outlook.com/?url=http%3A%2F%2Fwww.papastratosmazi.gr%2F&amp;data=05%7C01%7CYannis.Mastrocostas%40pmi.com%7C8fdcc2d7bd424f0c53b608da53b6b456%7C8b86a65e3c3a44068ac319a6b5cc52bc%7C0%7C0%7C637914341575500697%7CUnknown%7CTWFpbGZsb3d8eyJWIjoiMC4wLjAwMDAiLCJQIjoiV2luMzIiLCJBTiI6Ik1haWwiLCJXVCI6Mn0%3D%7C3000%7C%7C%7C&amp;sdata=BrZcps4GtW7ns3EKH6Z0Y7VOzs%2BtRsL1wkuRKLBDiDQ%3D&amp;reserved=0" TargetMode="External"/><Relationship Id="rId4" Type="http://schemas.openxmlformats.org/officeDocument/2006/relationships/numbering" Target="numbering.xml"/><Relationship Id="rId9" Type="http://schemas.openxmlformats.org/officeDocument/2006/relationships/hyperlink" Target="file:///C:\Users\ageorgia\AppData\Local\Microsoft\Windows\INetCache\Content.Outlook\FDQ90QOO\www.papastratosmazi.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A79FB7C8079A4D967241ED6C320CD4" ma:contentTypeVersion="13" ma:contentTypeDescription="Create a new document." ma:contentTypeScope="" ma:versionID="371633b9521bcffe98fa7bb7f225bb5a">
  <xsd:schema xmlns:xsd="http://www.w3.org/2001/XMLSchema" xmlns:xs="http://www.w3.org/2001/XMLSchema" xmlns:p="http://schemas.microsoft.com/office/2006/metadata/properties" xmlns:ns3="27eaf8d3-986f-4902-8505-238c4f624a01" xmlns:ns4="d5d8d1de-b8b9-4485-9dbb-e6778e3b4351" targetNamespace="http://schemas.microsoft.com/office/2006/metadata/properties" ma:root="true" ma:fieldsID="71dd5c0dea7b5fca91e84813fa2362e6" ns3:_="" ns4:_="">
    <xsd:import namespace="27eaf8d3-986f-4902-8505-238c4f624a01"/>
    <xsd:import namespace="d5d8d1de-b8b9-4485-9dbb-e6778e3b435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af8d3-986f-4902-8505-238c4f62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d8d1de-b8b9-4485-9dbb-e6778e3b43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E2D5DF-A682-4F09-9A5B-026FDA6647C7}">
  <ds:schemaRefs>
    <ds:schemaRef ds:uri="http://schemas.microsoft.com/sharepoint/v3/contenttype/forms"/>
  </ds:schemaRefs>
</ds:datastoreItem>
</file>

<file path=customXml/itemProps2.xml><?xml version="1.0" encoding="utf-8"?>
<ds:datastoreItem xmlns:ds="http://schemas.openxmlformats.org/officeDocument/2006/customXml" ds:itemID="{5C2D0BD5-E68D-4733-9432-1440723C2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eaf8d3-986f-4902-8505-238c4f624a01"/>
    <ds:schemaRef ds:uri="d5d8d1de-b8b9-4485-9dbb-e6778e3b43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DC23F-3BEB-4302-8842-201CD02072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1116</Words>
  <Characters>6362</Characters>
  <Application>Microsoft Office Word</Application>
  <DocSecurity>0</DocSecurity>
  <Lines>53</Lines>
  <Paragraphs>14</Paragraphs>
  <ScaleCrop>false</ScaleCrop>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 Sklavounou</dc:creator>
  <cp:keywords/>
  <dc:description/>
  <cp:lastModifiedBy>Microsoft Office User</cp:lastModifiedBy>
  <cp:revision>2</cp:revision>
  <dcterms:created xsi:type="dcterms:W3CDTF">2025-07-25T16:33:00Z</dcterms:created>
  <dcterms:modified xsi:type="dcterms:W3CDTF">2025-07-25T16:33:00Z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0x010100E8A79FB7C8079A4D967241ED6C320CD4</vt:lpwstr>
  </property>
</Properties>
</file>