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AA9B4" w14:textId="26404D22" w:rsidR="00A279C3" w:rsidRDefault="00E55846">
      <w:r>
        <w:rPr>
          <w:noProof/>
        </w:rPr>
        <w:drawing>
          <wp:anchor distT="0" distB="0" distL="114300" distR="114300" simplePos="0" relativeHeight="251658240" behindDoc="1" locked="0" layoutInCell="1" allowOverlap="1" wp14:anchorId="0BDBCA86" wp14:editId="34A8CB9D">
            <wp:simplePos x="0" y="0"/>
            <wp:positionH relativeFrom="column">
              <wp:posOffset>1647825</wp:posOffset>
            </wp:positionH>
            <wp:positionV relativeFrom="paragraph">
              <wp:posOffset>85725</wp:posOffset>
            </wp:positionV>
            <wp:extent cx="2453640" cy="1695337"/>
            <wp:effectExtent l="0" t="0" r="3810" b="635"/>
            <wp:wrapTight wrapText="bothSides">
              <wp:wrapPolygon edited="0">
                <wp:start x="0" y="0"/>
                <wp:lineTo x="0" y="21365"/>
                <wp:lineTo x="21466" y="21365"/>
                <wp:lineTo x="21466" y="0"/>
                <wp:lineTo x="0" y="0"/>
              </wp:wrapPolygon>
            </wp:wrapTight>
            <wp:docPr id="2" name="Εικόνα 2" descr="A white background with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A white background with gold text&#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2453640" cy="1695337"/>
                    </a:xfrm>
                    <a:prstGeom prst="rect">
                      <a:avLst/>
                    </a:prstGeom>
                    <a:noFill/>
                    <a:ln>
                      <a:noFill/>
                    </a:ln>
                    <a:extLst>
                      <a:ext uri="{53640926-AAD7-44D8-BBD7-CCE9431645EC}">
                        <a14:shadowObscured xmlns:a14="http://schemas.microsoft.com/office/drawing/2010/main"/>
                      </a:ext>
                    </a:extLst>
                  </pic:spPr>
                </pic:pic>
              </a:graphicData>
            </a:graphic>
          </wp:anchor>
        </w:drawing>
      </w:r>
    </w:p>
    <w:p w14:paraId="0CD66763" w14:textId="77777777" w:rsidR="00E55846" w:rsidRPr="00E55846" w:rsidRDefault="00E55846" w:rsidP="00E55846"/>
    <w:p w14:paraId="42ADFB06" w14:textId="77777777" w:rsidR="00E55846" w:rsidRPr="00E55846" w:rsidRDefault="00E55846" w:rsidP="00E55846"/>
    <w:p w14:paraId="0B10C905" w14:textId="77777777" w:rsidR="00E55846" w:rsidRPr="00E55846" w:rsidRDefault="00E55846" w:rsidP="00E55846"/>
    <w:p w14:paraId="782CD799" w14:textId="77777777" w:rsidR="00E55846" w:rsidRPr="00E55846" w:rsidRDefault="00E55846" w:rsidP="00E55846"/>
    <w:p w14:paraId="2A72C2E9" w14:textId="77777777" w:rsidR="00E55846" w:rsidRPr="00E55846" w:rsidRDefault="00E55846" w:rsidP="00E55846"/>
    <w:p w14:paraId="5AE38F60" w14:textId="77777777" w:rsidR="00E55846" w:rsidRPr="00E55846" w:rsidRDefault="00E55846" w:rsidP="00E55846"/>
    <w:p w14:paraId="131CB91D" w14:textId="07C8D7E3" w:rsidR="00E55846" w:rsidRDefault="00E55846" w:rsidP="00E55846">
      <w:pPr>
        <w:shd w:val="clear" w:color="auto" w:fill="FFFFFF"/>
        <w:spacing w:after="0" w:line="240" w:lineRule="auto"/>
        <w:jc w:val="center"/>
        <w:rPr>
          <w:rFonts w:eastAsia="Times New Roman" w:cstheme="minorHAnsi"/>
          <w:b/>
          <w:bCs/>
          <w:color w:val="000000" w:themeColor="text1"/>
          <w:sz w:val="24"/>
          <w:szCs w:val="24"/>
          <w:lang w:val="el-GR" w:eastAsia="en-GB"/>
        </w:rPr>
      </w:pPr>
      <w:r w:rsidRPr="003C0831">
        <w:rPr>
          <w:rFonts w:eastAsia="Times New Roman" w:cstheme="minorHAnsi"/>
          <w:b/>
          <w:bCs/>
          <w:color w:val="000000" w:themeColor="text1"/>
          <w:sz w:val="24"/>
          <w:szCs w:val="24"/>
          <w:lang w:val="el-GR" w:eastAsia="en-GB"/>
        </w:rPr>
        <w:t>Πανελλαδική έρευνα για το κάπνισμα</w:t>
      </w:r>
      <w:r w:rsidR="00C20FFD">
        <w:rPr>
          <w:rFonts w:eastAsia="Times New Roman" w:cstheme="minorHAnsi"/>
          <w:b/>
          <w:bCs/>
          <w:color w:val="000000" w:themeColor="text1"/>
          <w:sz w:val="24"/>
          <w:szCs w:val="24"/>
          <w:lang w:val="el-GR" w:eastAsia="en-GB"/>
        </w:rPr>
        <w:t xml:space="preserve"> το</w:t>
      </w:r>
      <w:r w:rsidRPr="003C0831">
        <w:rPr>
          <w:rFonts w:eastAsia="Times New Roman" w:cstheme="minorHAnsi"/>
          <w:b/>
          <w:bCs/>
          <w:color w:val="000000" w:themeColor="text1"/>
          <w:sz w:val="24"/>
          <w:szCs w:val="24"/>
          <w:lang w:val="el-GR" w:eastAsia="en-GB"/>
        </w:rPr>
        <w:t xml:space="preserve"> 202</w:t>
      </w:r>
      <w:r>
        <w:rPr>
          <w:rFonts w:eastAsia="Times New Roman" w:cstheme="minorHAnsi"/>
          <w:b/>
          <w:bCs/>
          <w:color w:val="000000" w:themeColor="text1"/>
          <w:sz w:val="24"/>
          <w:szCs w:val="24"/>
          <w:lang w:val="el-GR" w:eastAsia="en-GB"/>
        </w:rPr>
        <w:t>3</w:t>
      </w:r>
      <w:r w:rsidR="009C609D">
        <w:rPr>
          <w:rFonts w:eastAsia="Times New Roman" w:cstheme="minorHAnsi"/>
          <w:b/>
          <w:bCs/>
          <w:color w:val="000000" w:themeColor="text1"/>
          <w:sz w:val="24"/>
          <w:szCs w:val="24"/>
          <w:lang w:val="el-GR" w:eastAsia="en-GB"/>
        </w:rPr>
        <w:t>:</w:t>
      </w:r>
    </w:p>
    <w:p w14:paraId="7E8C8616" w14:textId="59084A05" w:rsidR="000D065A" w:rsidRDefault="000D065A" w:rsidP="00E55846">
      <w:pPr>
        <w:shd w:val="clear" w:color="auto" w:fill="FFFFFF"/>
        <w:spacing w:after="0" w:line="240" w:lineRule="auto"/>
        <w:jc w:val="center"/>
        <w:rPr>
          <w:rFonts w:eastAsia="Times New Roman" w:cstheme="minorHAnsi"/>
          <w:b/>
          <w:bCs/>
          <w:color w:val="000000" w:themeColor="text1"/>
          <w:sz w:val="24"/>
          <w:szCs w:val="24"/>
          <w:lang w:val="el-GR" w:eastAsia="en-GB"/>
        </w:rPr>
      </w:pPr>
      <w:r>
        <w:rPr>
          <w:rFonts w:eastAsia="Times New Roman" w:cstheme="minorHAnsi"/>
          <w:b/>
          <w:bCs/>
          <w:color w:val="000000" w:themeColor="text1"/>
          <w:sz w:val="24"/>
          <w:szCs w:val="24"/>
          <w:lang w:val="el-GR" w:eastAsia="en-GB"/>
        </w:rPr>
        <w:t>Το τσιγάρο βλάπτει σοβαρά</w:t>
      </w:r>
      <w:r w:rsidR="00140CF8" w:rsidRPr="00140CF8">
        <w:rPr>
          <w:rFonts w:eastAsia="Times New Roman" w:cstheme="minorHAnsi"/>
          <w:b/>
          <w:bCs/>
          <w:color w:val="000000" w:themeColor="text1"/>
          <w:sz w:val="24"/>
          <w:szCs w:val="24"/>
          <w:lang w:val="el-GR" w:eastAsia="en-GB"/>
        </w:rPr>
        <w:t xml:space="preserve"> </w:t>
      </w:r>
      <w:r>
        <w:rPr>
          <w:rFonts w:eastAsia="Times New Roman" w:cstheme="minorHAnsi"/>
          <w:b/>
          <w:bCs/>
          <w:color w:val="000000" w:themeColor="text1"/>
          <w:sz w:val="24"/>
          <w:szCs w:val="24"/>
          <w:lang w:val="el-GR" w:eastAsia="en-GB"/>
        </w:rPr>
        <w:t>…</w:t>
      </w:r>
      <w:r w:rsidR="00140CF8" w:rsidRPr="00140CF8">
        <w:rPr>
          <w:rFonts w:eastAsia="Times New Roman" w:cstheme="minorHAnsi"/>
          <w:b/>
          <w:bCs/>
          <w:color w:val="000000" w:themeColor="text1"/>
          <w:sz w:val="24"/>
          <w:szCs w:val="24"/>
          <w:lang w:val="el-GR" w:eastAsia="en-GB"/>
        </w:rPr>
        <w:t xml:space="preserve"> </w:t>
      </w:r>
      <w:r>
        <w:rPr>
          <w:rFonts w:eastAsia="Times New Roman" w:cstheme="minorHAnsi"/>
          <w:b/>
          <w:bCs/>
          <w:color w:val="000000" w:themeColor="text1"/>
          <w:sz w:val="24"/>
          <w:szCs w:val="24"/>
          <w:lang w:val="el-GR" w:eastAsia="en-GB"/>
        </w:rPr>
        <w:t>και τις διαπροσωπικές σχέσεις</w:t>
      </w:r>
    </w:p>
    <w:p w14:paraId="5C54D09A" w14:textId="2D00460F" w:rsidR="009C609D" w:rsidRPr="003C0831" w:rsidRDefault="009C609D" w:rsidP="00E55846">
      <w:pPr>
        <w:shd w:val="clear" w:color="auto" w:fill="FFFFFF"/>
        <w:spacing w:after="0" w:line="240" w:lineRule="auto"/>
        <w:jc w:val="center"/>
        <w:rPr>
          <w:rFonts w:eastAsia="Times New Roman" w:cstheme="minorHAnsi"/>
          <w:b/>
          <w:bCs/>
          <w:color w:val="000000" w:themeColor="text1"/>
          <w:sz w:val="24"/>
          <w:szCs w:val="24"/>
          <w:lang w:val="el-GR" w:eastAsia="en-GB"/>
        </w:rPr>
      </w:pPr>
      <w:r>
        <w:rPr>
          <w:rFonts w:eastAsia="Times New Roman" w:cstheme="minorHAnsi"/>
          <w:b/>
          <w:bCs/>
          <w:color w:val="000000" w:themeColor="text1"/>
          <w:sz w:val="24"/>
          <w:szCs w:val="24"/>
          <w:lang w:val="el-GR" w:eastAsia="en-GB"/>
        </w:rPr>
        <w:t>Εντείνεται η κοινωνική πίεση προς τους καπνιστές</w:t>
      </w:r>
      <w:r w:rsidR="00B9599B">
        <w:rPr>
          <w:rFonts w:eastAsia="Times New Roman" w:cstheme="minorHAnsi"/>
          <w:b/>
          <w:bCs/>
          <w:color w:val="000000" w:themeColor="text1"/>
          <w:sz w:val="24"/>
          <w:szCs w:val="24"/>
          <w:lang w:val="el-GR" w:eastAsia="en-GB"/>
        </w:rPr>
        <w:t xml:space="preserve"> τσιγάρων</w:t>
      </w:r>
    </w:p>
    <w:p w14:paraId="367EF25F" w14:textId="77777777" w:rsidR="00E55846" w:rsidRPr="003C0831" w:rsidRDefault="00E55846" w:rsidP="00E55846">
      <w:pPr>
        <w:shd w:val="clear" w:color="auto" w:fill="FFFFFF"/>
        <w:spacing w:after="0" w:line="240" w:lineRule="auto"/>
        <w:jc w:val="center"/>
        <w:rPr>
          <w:rFonts w:ascii="Arial" w:eastAsia="Times New Roman" w:hAnsi="Arial" w:cs="Arial"/>
          <w:color w:val="1F4E79"/>
          <w:sz w:val="24"/>
          <w:szCs w:val="24"/>
          <w:lang w:val="el-GR" w:eastAsia="en-GB"/>
        </w:rPr>
      </w:pPr>
    </w:p>
    <w:p w14:paraId="7B2BB40E" w14:textId="77777777" w:rsidR="00E55846" w:rsidRPr="00077CB1" w:rsidRDefault="00E55846" w:rsidP="00E55846">
      <w:pPr>
        <w:pStyle w:val="a3"/>
        <w:ind w:right="4"/>
        <w:rPr>
          <w:i/>
          <w:iCs/>
          <w:lang w:val="el-GR"/>
        </w:rPr>
      </w:pPr>
    </w:p>
    <w:p w14:paraId="56A772A6" w14:textId="441FEE52" w:rsidR="00E55846" w:rsidRDefault="00E55846" w:rsidP="00E55846">
      <w:pPr>
        <w:suppressAutoHyphens/>
        <w:spacing w:after="0" w:line="276" w:lineRule="auto"/>
        <w:jc w:val="right"/>
        <w:rPr>
          <w:b/>
          <w:bCs/>
          <w:lang w:val="el-GR"/>
        </w:rPr>
      </w:pPr>
      <w:r w:rsidRPr="003C0831">
        <w:rPr>
          <w:b/>
          <w:bCs/>
          <w:lang w:val="el-GR"/>
        </w:rPr>
        <w:t xml:space="preserve">Ασπρόπυργος, </w:t>
      </w:r>
      <w:r w:rsidR="00BB3BE8" w:rsidRPr="00140CF8">
        <w:rPr>
          <w:b/>
          <w:bCs/>
          <w:lang w:val="el-GR"/>
        </w:rPr>
        <w:t>15</w:t>
      </w:r>
      <w:r w:rsidRPr="003C0831">
        <w:rPr>
          <w:b/>
          <w:bCs/>
          <w:lang w:val="el-GR"/>
        </w:rPr>
        <w:t xml:space="preserve"> </w:t>
      </w:r>
      <w:r>
        <w:rPr>
          <w:b/>
          <w:bCs/>
          <w:lang w:val="el-GR"/>
        </w:rPr>
        <w:t>Φεβρουαρίου</w:t>
      </w:r>
      <w:r w:rsidRPr="003C0831">
        <w:rPr>
          <w:b/>
          <w:bCs/>
          <w:lang w:val="el-GR"/>
        </w:rPr>
        <w:t xml:space="preserve"> 202</w:t>
      </w:r>
      <w:r>
        <w:rPr>
          <w:b/>
          <w:bCs/>
          <w:lang w:val="el-GR"/>
        </w:rPr>
        <w:t>3</w:t>
      </w:r>
    </w:p>
    <w:p w14:paraId="11AB5DAF" w14:textId="77777777" w:rsidR="00E55846" w:rsidRPr="00C329FB" w:rsidRDefault="00E55846" w:rsidP="00E55846">
      <w:pPr>
        <w:jc w:val="center"/>
        <w:rPr>
          <w:lang w:val="el-GR"/>
        </w:rPr>
      </w:pPr>
    </w:p>
    <w:p w14:paraId="49844E2A" w14:textId="0AFAB40D" w:rsidR="00C329FB" w:rsidRDefault="00C329FB" w:rsidP="00C329FB">
      <w:pPr>
        <w:jc w:val="both"/>
        <w:rPr>
          <w:lang w:val="el-GR"/>
        </w:rPr>
      </w:pPr>
      <w:r>
        <w:rPr>
          <w:lang w:val="el-GR"/>
        </w:rPr>
        <w:t xml:space="preserve">Πόσο κάπνισαν </w:t>
      </w:r>
      <w:r w:rsidR="00140CF8">
        <w:rPr>
          <w:lang w:val="el-GR"/>
        </w:rPr>
        <w:t>στην Ελλάδα</w:t>
      </w:r>
      <w:r>
        <w:rPr>
          <w:lang w:val="el-GR"/>
        </w:rPr>
        <w:t xml:space="preserve"> το 2023; Γιατί το τσιγάρο γίνεται όλο και πιο δυσάρεστο στα σπίτια και τις παρέες των καπνιστών; Ποιες ανησυχίες κινητοποιούν τους καπνιστές ώστε να διακόψουν ή ελαττώσουν τη βλαβερή αυτή συνήθεια; Πόσο καλά γνωρίζουν, τελικά, οι καπνιστές τις </w:t>
      </w:r>
      <w:r w:rsidR="00140CF8">
        <w:rPr>
          <w:lang w:val="el-GR"/>
        </w:rPr>
        <w:t xml:space="preserve">καλύτερες </w:t>
      </w:r>
      <w:r>
        <w:rPr>
          <w:lang w:val="el-GR"/>
        </w:rPr>
        <w:t>εναλλακτικές επιλογές που διατίθενται στην αγορά;</w:t>
      </w:r>
    </w:p>
    <w:p w14:paraId="06AAE4E4" w14:textId="30B4C49F" w:rsidR="00A20FFC" w:rsidRDefault="009D0D69" w:rsidP="00C329FB">
      <w:pPr>
        <w:jc w:val="both"/>
        <w:rPr>
          <w:lang w:val="el-GR"/>
        </w:rPr>
      </w:pPr>
      <w:r>
        <w:rPr>
          <w:lang w:val="el-GR"/>
        </w:rPr>
        <w:t xml:space="preserve">Αυτά είναι μερικά μόνο </w:t>
      </w:r>
      <w:r w:rsidR="005C0628">
        <w:rPr>
          <w:lang w:val="el-GR"/>
        </w:rPr>
        <w:t>από</w:t>
      </w:r>
      <w:r>
        <w:rPr>
          <w:lang w:val="el-GR"/>
        </w:rPr>
        <w:t xml:space="preserve"> τα ερωτήματα στα οποία απαντάει</w:t>
      </w:r>
      <w:r w:rsidR="00C329FB">
        <w:rPr>
          <w:lang w:val="el-GR"/>
        </w:rPr>
        <w:t xml:space="preserve"> η </w:t>
      </w:r>
      <w:r w:rsidR="00C329FB" w:rsidRPr="00BB3BE8">
        <w:rPr>
          <w:lang w:val="el-GR"/>
        </w:rPr>
        <w:t>έρευνα</w:t>
      </w:r>
      <w:r w:rsidR="00C329FB">
        <w:rPr>
          <w:lang w:val="el-GR"/>
        </w:rPr>
        <w:t xml:space="preserve"> που διεξήγαγε </w:t>
      </w:r>
      <w:r w:rsidR="001C0389">
        <w:rPr>
          <w:lang w:val="el-GR"/>
        </w:rPr>
        <w:t>για 3</w:t>
      </w:r>
      <w:r w:rsidR="001C0389" w:rsidRPr="003A4B9B">
        <w:rPr>
          <w:vertAlign w:val="superscript"/>
          <w:lang w:val="el-GR"/>
        </w:rPr>
        <w:t>η</w:t>
      </w:r>
      <w:r w:rsidR="001C0389">
        <w:rPr>
          <w:lang w:val="el-GR"/>
        </w:rPr>
        <w:t xml:space="preserve"> συνεχή χρονιά </w:t>
      </w:r>
      <w:r w:rsidR="00C329FB">
        <w:rPr>
          <w:lang w:val="el-GR"/>
        </w:rPr>
        <w:t>η εταιρ</w:t>
      </w:r>
      <w:r w:rsidR="008F3287">
        <w:rPr>
          <w:lang w:val="el-GR"/>
        </w:rPr>
        <w:t>ε</w:t>
      </w:r>
      <w:r w:rsidR="00C329FB">
        <w:rPr>
          <w:lang w:val="el-GR"/>
        </w:rPr>
        <w:t xml:space="preserve">ία </w:t>
      </w:r>
      <w:r w:rsidR="00C329FB" w:rsidRPr="008F3287">
        <w:rPr>
          <w:b/>
          <w:bCs/>
        </w:rPr>
        <w:t>Marc</w:t>
      </w:r>
      <w:r w:rsidR="00487D7A">
        <w:rPr>
          <w:lang w:val="el-GR"/>
        </w:rPr>
        <w:t xml:space="preserve"> το </w:t>
      </w:r>
      <w:r w:rsidR="00487D7A" w:rsidRPr="008474B2">
        <w:rPr>
          <w:b/>
          <w:bCs/>
          <w:lang w:val="el-GR"/>
        </w:rPr>
        <w:t>2023</w:t>
      </w:r>
      <w:r w:rsidR="001C0389">
        <w:rPr>
          <w:b/>
          <w:bCs/>
          <w:lang w:val="el-GR"/>
        </w:rPr>
        <w:t xml:space="preserve"> </w:t>
      </w:r>
      <w:r w:rsidR="001C0389" w:rsidRPr="008F3287">
        <w:rPr>
          <w:b/>
          <w:bCs/>
          <w:lang w:val="el-GR"/>
        </w:rPr>
        <w:t>για λογαριασμό της Παπαστράτος</w:t>
      </w:r>
      <w:r w:rsidR="00487D7A">
        <w:rPr>
          <w:lang w:val="el-GR"/>
        </w:rPr>
        <w:t xml:space="preserve"> με τη συμμετοχή 1.200 και πλέον </w:t>
      </w:r>
      <w:r w:rsidR="00B3156F">
        <w:rPr>
          <w:lang w:val="el-GR"/>
        </w:rPr>
        <w:t>ερωτώμενων</w:t>
      </w:r>
      <w:r w:rsidR="008F3287">
        <w:rPr>
          <w:lang w:val="el-GR"/>
        </w:rPr>
        <w:t>,</w:t>
      </w:r>
      <w:r w:rsidR="00487D7A">
        <w:rPr>
          <w:lang w:val="el-GR"/>
        </w:rPr>
        <w:t xml:space="preserve"> από ολόκληρη την Ελλάδα.</w:t>
      </w:r>
    </w:p>
    <w:p w14:paraId="72BF4A11" w14:textId="370CFC53" w:rsidR="00A20FFC" w:rsidRPr="00B3156F" w:rsidRDefault="00A20FFC" w:rsidP="00C329FB">
      <w:pPr>
        <w:jc w:val="both"/>
        <w:rPr>
          <w:b/>
          <w:bCs/>
          <w:u w:val="single"/>
          <w:lang w:val="el-GR"/>
        </w:rPr>
      </w:pPr>
      <w:r w:rsidRPr="00B3156F">
        <w:rPr>
          <w:b/>
          <w:bCs/>
          <w:u w:val="single"/>
          <w:lang w:val="el-GR"/>
        </w:rPr>
        <w:t>Σταθερός ο αριθμός καπνιστών</w:t>
      </w:r>
    </w:p>
    <w:p w14:paraId="2C935C70" w14:textId="0561BAA4" w:rsidR="003C725A" w:rsidRPr="00792DCC" w:rsidRDefault="00A20FFC" w:rsidP="00C329FB">
      <w:pPr>
        <w:jc w:val="both"/>
        <w:rPr>
          <w:lang w:val="el-GR"/>
        </w:rPr>
      </w:pPr>
      <w:r>
        <w:rPr>
          <w:lang w:val="el-GR"/>
        </w:rPr>
        <w:t>Σ</w:t>
      </w:r>
      <w:r w:rsidR="00B01BAE">
        <w:rPr>
          <w:lang w:val="el-GR"/>
        </w:rPr>
        <w:t>το</w:t>
      </w:r>
      <w:r>
        <w:rPr>
          <w:lang w:val="el-GR"/>
        </w:rPr>
        <w:t xml:space="preserve"> </w:t>
      </w:r>
      <w:r w:rsidRPr="008474B2">
        <w:rPr>
          <w:b/>
          <w:bCs/>
          <w:lang w:val="el-GR"/>
        </w:rPr>
        <w:t>28% του πληθυσμού ανήλθε το 2023 το ποσοστό των ενήλικων καπνιστών στην Ελλάδα</w:t>
      </w:r>
      <w:r w:rsidR="00B01BAE">
        <w:rPr>
          <w:lang w:val="el-GR"/>
        </w:rPr>
        <w:t>, που σε απόλυτους αριθμούς αντιστοιχεί περίπου σε 2.200.000 άτομα, στην πλειο</w:t>
      </w:r>
      <w:r w:rsidR="00140CF8">
        <w:rPr>
          <w:lang w:val="el-GR"/>
        </w:rPr>
        <w:t>νότητά</w:t>
      </w:r>
      <w:r w:rsidR="00B01BAE">
        <w:rPr>
          <w:lang w:val="el-GR"/>
        </w:rPr>
        <w:t xml:space="preserve"> τους άνδρες ηλικίας 35-54 ετών. </w:t>
      </w:r>
      <w:r w:rsidR="00792DCC">
        <w:t>O</w:t>
      </w:r>
      <w:r w:rsidR="00792DCC" w:rsidRPr="00AF27B2">
        <w:rPr>
          <w:lang w:val="el-GR"/>
        </w:rPr>
        <w:t xml:space="preserve"> </w:t>
      </w:r>
      <w:r w:rsidR="00792DCC">
        <w:rPr>
          <w:lang w:val="el-GR"/>
        </w:rPr>
        <w:t xml:space="preserve">αριθμός παραμένει σταθερός τα τελευταία χρόνια. </w:t>
      </w:r>
    </w:p>
    <w:p w14:paraId="468DC560" w14:textId="21E7D0AB" w:rsidR="003C725A" w:rsidRPr="00B3156F" w:rsidRDefault="000D065A" w:rsidP="00C329FB">
      <w:pPr>
        <w:jc w:val="both"/>
        <w:rPr>
          <w:b/>
          <w:bCs/>
          <w:u w:val="single"/>
          <w:lang w:val="el-GR"/>
        </w:rPr>
      </w:pPr>
      <w:r w:rsidRPr="00B3156F">
        <w:rPr>
          <w:b/>
          <w:bCs/>
          <w:u w:val="single"/>
          <w:lang w:val="el-GR"/>
        </w:rPr>
        <w:t>Στα 15 τσιγάρα</w:t>
      </w:r>
      <w:r w:rsidR="003C725A" w:rsidRPr="00B3156F">
        <w:rPr>
          <w:b/>
          <w:bCs/>
          <w:u w:val="single"/>
          <w:lang w:val="el-GR"/>
        </w:rPr>
        <w:t xml:space="preserve"> </w:t>
      </w:r>
      <w:r w:rsidRPr="00B3156F">
        <w:rPr>
          <w:b/>
          <w:bCs/>
          <w:u w:val="single"/>
          <w:lang w:val="el-GR"/>
        </w:rPr>
        <w:t xml:space="preserve">η μέση ημερήσια κατανάλωση  </w:t>
      </w:r>
    </w:p>
    <w:p w14:paraId="0A8323A3" w14:textId="029A994A" w:rsidR="00F23553" w:rsidRDefault="00F23553" w:rsidP="00C329FB">
      <w:pPr>
        <w:jc w:val="both"/>
        <w:rPr>
          <w:rFonts w:ascii="Calibri" w:hAnsi="Calibri" w:cs="Calibri"/>
          <w:lang w:val="el-GR"/>
        </w:rPr>
      </w:pPr>
      <w:r>
        <w:rPr>
          <w:lang w:val="el-GR"/>
        </w:rPr>
        <w:t>Το 2023</w:t>
      </w:r>
      <w:r w:rsidR="003C725A">
        <w:rPr>
          <w:lang w:val="el-GR"/>
        </w:rPr>
        <w:t xml:space="preserve"> καπνίστηκαν ανά άτομο </w:t>
      </w:r>
      <w:r w:rsidR="003C725A" w:rsidRPr="008474B2">
        <w:rPr>
          <w:b/>
          <w:bCs/>
          <w:lang w:val="el-GR"/>
        </w:rPr>
        <w:t>σε ημερήσια βάση</w:t>
      </w:r>
      <w:r w:rsidR="003C725A">
        <w:rPr>
          <w:lang w:val="el-GR"/>
        </w:rPr>
        <w:t xml:space="preserve"> </w:t>
      </w:r>
      <w:r w:rsidR="003C725A" w:rsidRPr="008474B2">
        <w:rPr>
          <w:b/>
          <w:bCs/>
          <w:lang w:val="el-GR"/>
        </w:rPr>
        <w:t>15 τσιγάρα</w:t>
      </w:r>
      <w:r w:rsidR="003C725A">
        <w:rPr>
          <w:lang w:val="el-GR"/>
        </w:rPr>
        <w:t xml:space="preserve"> κατά μέσο όρο. Συγκεκριμένα,</w:t>
      </w:r>
      <w:r w:rsidR="003C725A" w:rsidRPr="003C725A">
        <w:rPr>
          <w:rFonts w:ascii="Calibri" w:hAnsi="Calibri" w:cs="Calibri"/>
          <w:lang w:val="el-GR"/>
        </w:rPr>
        <w:t xml:space="preserve"> το 45,3% </w:t>
      </w:r>
      <w:r w:rsidR="003C725A">
        <w:rPr>
          <w:rFonts w:ascii="Calibri" w:hAnsi="Calibri" w:cs="Calibri"/>
          <w:lang w:val="el-GR"/>
        </w:rPr>
        <w:t xml:space="preserve">δήλωσε ότι </w:t>
      </w:r>
      <w:r w:rsidR="003C725A" w:rsidRPr="003C725A">
        <w:rPr>
          <w:rFonts w:ascii="Calibri" w:hAnsi="Calibri" w:cs="Calibri"/>
          <w:lang w:val="el-GR"/>
        </w:rPr>
        <w:t>καπνίζει έως 10 τσιγάρα ημερησίως, το 40,6% από 11 έως 20 τσιγάρα</w:t>
      </w:r>
      <w:r w:rsidR="003C725A">
        <w:rPr>
          <w:rFonts w:ascii="Calibri" w:hAnsi="Calibri" w:cs="Calibri"/>
          <w:lang w:val="el-GR"/>
        </w:rPr>
        <w:t xml:space="preserve">, ενώ </w:t>
      </w:r>
      <w:r w:rsidR="003C725A" w:rsidRPr="003C725A">
        <w:rPr>
          <w:rFonts w:ascii="Calibri" w:hAnsi="Calibri" w:cs="Calibri"/>
          <w:lang w:val="el-GR"/>
        </w:rPr>
        <w:t xml:space="preserve">το 14% </w:t>
      </w:r>
      <w:r w:rsidR="00140CF8">
        <w:rPr>
          <w:rFonts w:ascii="Calibri" w:hAnsi="Calibri" w:cs="Calibri"/>
          <w:lang w:val="el-GR"/>
        </w:rPr>
        <w:t>περισσότερα</w:t>
      </w:r>
      <w:r w:rsidR="003C725A" w:rsidRPr="003C725A">
        <w:rPr>
          <w:rFonts w:ascii="Calibri" w:hAnsi="Calibri" w:cs="Calibri"/>
          <w:lang w:val="el-GR"/>
        </w:rPr>
        <w:t xml:space="preserve"> από 20 τσιγάρα ημερησίως.</w:t>
      </w:r>
      <w:r w:rsidR="003C725A">
        <w:rPr>
          <w:rFonts w:ascii="Calibri" w:hAnsi="Calibri" w:cs="Calibri"/>
          <w:lang w:val="el-GR"/>
        </w:rPr>
        <w:t xml:space="preserve"> </w:t>
      </w:r>
      <w:r w:rsidR="00140CF8">
        <w:rPr>
          <w:rFonts w:ascii="Calibri" w:hAnsi="Calibri" w:cs="Calibri"/>
          <w:lang w:val="el-GR"/>
        </w:rPr>
        <w:t>Από αυτούς</w:t>
      </w:r>
      <w:r w:rsidR="003047ED">
        <w:rPr>
          <w:rFonts w:ascii="Calibri" w:hAnsi="Calibri" w:cs="Calibri"/>
          <w:lang w:val="el-GR"/>
        </w:rPr>
        <w:t>, το 23,7% ανέφερε ότι την περίοδο διεξαγωγής της έρευνας κάπνιζε λιγότερο σε σύγκριση με έναν χρόνο πριν. Παρότι η έρευνα έδειξε πως η</w:t>
      </w:r>
      <w:r w:rsidR="003047ED" w:rsidRPr="003047ED">
        <w:rPr>
          <w:rFonts w:ascii="Calibri" w:hAnsi="Calibri" w:cs="Calibri"/>
          <w:lang w:val="el-GR"/>
        </w:rPr>
        <w:t xml:space="preserve"> αναζήτηση τρόπων αποτελεσματικής διακοπής ή τουλάχιστον μείωσης του αριθμού των τσιγάρων </w:t>
      </w:r>
      <w:r w:rsidR="001E5FE9">
        <w:rPr>
          <w:rFonts w:ascii="Calibri" w:hAnsi="Calibri" w:cs="Calibri"/>
          <w:lang w:val="el-GR"/>
        </w:rPr>
        <w:t xml:space="preserve">ημερησίως </w:t>
      </w:r>
      <w:r w:rsidR="003047ED" w:rsidRPr="003047ED">
        <w:rPr>
          <w:rFonts w:ascii="Calibri" w:hAnsi="Calibri" w:cs="Calibri"/>
          <w:lang w:val="el-GR"/>
        </w:rPr>
        <w:t>ανιχνεύεται σε αξιοπρόσεκτο ποσοστό</w:t>
      </w:r>
      <w:r w:rsidR="003047ED">
        <w:rPr>
          <w:rFonts w:ascii="Calibri" w:hAnsi="Calibri" w:cs="Calibri"/>
          <w:lang w:val="el-GR"/>
        </w:rPr>
        <w:t xml:space="preserve">, </w:t>
      </w:r>
      <w:r w:rsidR="003047ED" w:rsidRPr="008474B2">
        <w:rPr>
          <w:rFonts w:ascii="Calibri" w:hAnsi="Calibri" w:cs="Calibri"/>
          <w:b/>
          <w:bCs/>
          <w:lang w:val="el-GR"/>
        </w:rPr>
        <w:t>το 21% των ερωτηθέντων καπνιστών παραδέχθηκε</w:t>
      </w:r>
      <w:r w:rsidR="002122D7" w:rsidRPr="008474B2">
        <w:rPr>
          <w:rFonts w:ascii="Calibri" w:hAnsi="Calibri" w:cs="Calibri"/>
          <w:b/>
          <w:bCs/>
          <w:lang w:val="el-GR"/>
        </w:rPr>
        <w:t xml:space="preserve"> </w:t>
      </w:r>
      <w:r w:rsidR="003047ED" w:rsidRPr="008474B2">
        <w:rPr>
          <w:rFonts w:ascii="Calibri" w:hAnsi="Calibri" w:cs="Calibri"/>
          <w:b/>
          <w:bCs/>
          <w:lang w:val="el-GR"/>
        </w:rPr>
        <w:t>αδυναμία οριστικής διακοπής</w:t>
      </w:r>
      <w:r w:rsidR="003047ED">
        <w:rPr>
          <w:rFonts w:ascii="Calibri" w:hAnsi="Calibri" w:cs="Calibri"/>
          <w:lang w:val="el-GR"/>
        </w:rPr>
        <w:t xml:space="preserve"> παρά τις προσπάθειες.</w:t>
      </w:r>
    </w:p>
    <w:p w14:paraId="202FE580" w14:textId="77777777" w:rsidR="005C0628" w:rsidRDefault="005C0628" w:rsidP="00B9599B">
      <w:pPr>
        <w:jc w:val="both"/>
        <w:rPr>
          <w:rFonts w:ascii="Calibri" w:hAnsi="Calibri" w:cs="Calibri"/>
          <w:lang w:val="el-GR"/>
        </w:rPr>
      </w:pPr>
    </w:p>
    <w:p w14:paraId="30AA5208" w14:textId="77777777" w:rsidR="005C0628" w:rsidRDefault="005C0628" w:rsidP="00B9599B">
      <w:pPr>
        <w:jc w:val="both"/>
        <w:rPr>
          <w:rFonts w:ascii="Calibri" w:hAnsi="Calibri" w:cs="Calibri"/>
          <w:lang w:val="el-GR"/>
        </w:rPr>
      </w:pPr>
    </w:p>
    <w:p w14:paraId="6FC0C9BB" w14:textId="688425C8" w:rsidR="00B9599B" w:rsidRPr="00B3156F" w:rsidRDefault="00B9599B" w:rsidP="00B9599B">
      <w:pPr>
        <w:jc w:val="both"/>
        <w:rPr>
          <w:b/>
          <w:bCs/>
          <w:u w:val="single"/>
          <w:lang w:val="el-GR"/>
        </w:rPr>
      </w:pPr>
      <w:r w:rsidRPr="00B3156F">
        <w:rPr>
          <w:b/>
          <w:bCs/>
          <w:u w:val="single"/>
          <w:lang w:val="el-GR"/>
        </w:rPr>
        <w:lastRenderedPageBreak/>
        <w:t>Η εντεινόμενη πίεση στο οικογενειακό και ευρύτερο κοινωνικό περιβάλλον των καπνιστών</w:t>
      </w:r>
    </w:p>
    <w:p w14:paraId="520800DF" w14:textId="5073D9B3" w:rsidR="00B9599B" w:rsidRDefault="00B9599B" w:rsidP="00B9599B">
      <w:pPr>
        <w:jc w:val="both"/>
        <w:rPr>
          <w:rFonts w:ascii="Calibri" w:hAnsi="Calibri" w:cs="Calibri"/>
          <w:lang w:val="el-GR"/>
        </w:rPr>
      </w:pPr>
      <w:r w:rsidRPr="000329C3">
        <w:rPr>
          <w:rFonts w:ascii="Calibri" w:hAnsi="Calibri" w:cs="Calibri"/>
          <w:lang w:val="el-GR"/>
        </w:rPr>
        <w:t xml:space="preserve">Τα ευρήματα της έρευνας καταδεικνύουν την </w:t>
      </w:r>
      <w:r w:rsidRPr="000329C3">
        <w:rPr>
          <w:rFonts w:ascii="Calibri" w:hAnsi="Calibri" w:cs="Calibri"/>
          <w:b/>
          <w:bCs/>
          <w:lang w:val="el-GR"/>
        </w:rPr>
        <w:t xml:space="preserve">ολοένα </w:t>
      </w:r>
      <w:r w:rsidR="00140CF8">
        <w:rPr>
          <w:rFonts w:ascii="Calibri" w:hAnsi="Calibri" w:cs="Calibri"/>
          <w:b/>
          <w:bCs/>
          <w:lang w:val="el-GR"/>
        </w:rPr>
        <w:t>μειούμενη</w:t>
      </w:r>
      <w:r w:rsidRPr="000329C3">
        <w:rPr>
          <w:rFonts w:ascii="Calibri" w:hAnsi="Calibri" w:cs="Calibri"/>
          <w:b/>
          <w:bCs/>
          <w:lang w:val="el-GR"/>
        </w:rPr>
        <w:t xml:space="preserve"> ανοχή απέναντι στη συνήθεια του καπνίσματος</w:t>
      </w:r>
      <w:r w:rsidRPr="000329C3">
        <w:rPr>
          <w:rFonts w:ascii="Calibri" w:hAnsi="Calibri" w:cs="Calibri"/>
          <w:lang w:val="el-GR"/>
        </w:rPr>
        <w:t xml:space="preserve">, καθώς και την </w:t>
      </w:r>
      <w:r w:rsidRPr="000329C3">
        <w:rPr>
          <w:rFonts w:ascii="Calibri" w:hAnsi="Calibri" w:cs="Calibri"/>
          <w:b/>
          <w:bCs/>
          <w:lang w:val="el-GR"/>
        </w:rPr>
        <w:t xml:space="preserve">αυξανόμενη </w:t>
      </w:r>
      <w:r w:rsidR="00140CF8">
        <w:rPr>
          <w:rFonts w:ascii="Calibri" w:hAnsi="Calibri" w:cs="Calibri"/>
          <w:b/>
          <w:bCs/>
          <w:lang w:val="el-GR"/>
        </w:rPr>
        <w:t xml:space="preserve">κοινωνική </w:t>
      </w:r>
      <w:r w:rsidRPr="000329C3">
        <w:rPr>
          <w:rFonts w:ascii="Calibri" w:hAnsi="Calibri" w:cs="Calibri"/>
          <w:b/>
          <w:bCs/>
          <w:lang w:val="el-GR"/>
        </w:rPr>
        <w:t>πίεση που ασκείται στους καπνιστές</w:t>
      </w:r>
      <w:r w:rsidRPr="000329C3">
        <w:rPr>
          <w:rFonts w:ascii="Calibri" w:hAnsi="Calibri" w:cs="Calibri"/>
          <w:lang w:val="el-GR"/>
        </w:rPr>
        <w:t>. Οι μη καπνιστές</w:t>
      </w:r>
      <w:r>
        <w:rPr>
          <w:rFonts w:ascii="Calibri" w:hAnsi="Calibri" w:cs="Calibri"/>
          <w:lang w:val="el-GR"/>
        </w:rPr>
        <w:t xml:space="preserve">, </w:t>
      </w:r>
      <w:r w:rsidRPr="000329C3">
        <w:rPr>
          <w:rFonts w:ascii="Calibri" w:hAnsi="Calibri" w:cs="Calibri"/>
          <w:lang w:val="el-GR"/>
        </w:rPr>
        <w:t>που ενοχλούνται πλέον από το γεγονός ότι ένα φιλικό ή συγγενικό τους πρόσωπο καπνίζει</w:t>
      </w:r>
      <w:r>
        <w:rPr>
          <w:rFonts w:ascii="Calibri" w:hAnsi="Calibri" w:cs="Calibri"/>
          <w:lang w:val="el-GR"/>
        </w:rPr>
        <w:t>,</w:t>
      </w:r>
      <w:r w:rsidRPr="000329C3">
        <w:rPr>
          <w:rFonts w:ascii="Calibri" w:hAnsi="Calibri" w:cs="Calibri"/>
          <w:lang w:val="el-GR"/>
        </w:rPr>
        <w:t xml:space="preserve"> αντιπροσωπεύουν </w:t>
      </w:r>
      <w:r>
        <w:rPr>
          <w:rFonts w:ascii="Calibri" w:hAnsi="Calibri" w:cs="Calibri"/>
          <w:lang w:val="el-GR"/>
        </w:rPr>
        <w:t xml:space="preserve">πλέον </w:t>
      </w:r>
      <w:r w:rsidRPr="000329C3">
        <w:rPr>
          <w:rFonts w:ascii="Calibri" w:hAnsi="Calibri" w:cs="Calibri"/>
          <w:lang w:val="el-GR"/>
        </w:rPr>
        <w:t xml:space="preserve">το 70,2%, όταν το 2022 το αντίστοιχο ποσοστό </w:t>
      </w:r>
      <w:r w:rsidR="00140CF8">
        <w:rPr>
          <w:rFonts w:ascii="Calibri" w:hAnsi="Calibri" w:cs="Calibri"/>
          <w:lang w:val="el-GR"/>
        </w:rPr>
        <w:t>ήταν</w:t>
      </w:r>
      <w:r w:rsidRPr="000329C3">
        <w:rPr>
          <w:rFonts w:ascii="Calibri" w:hAnsi="Calibri" w:cs="Calibri"/>
          <w:lang w:val="el-GR"/>
        </w:rPr>
        <w:t xml:space="preserve"> 66,3% και το 2021 το 63,2%. Μάλιστα, το κάπνισμα παρουσιάζεται όλο και πιο έντονα ως </w:t>
      </w:r>
      <w:r w:rsidR="00A51682">
        <w:rPr>
          <w:rFonts w:ascii="Calibri" w:hAnsi="Calibri" w:cs="Calibri"/>
          <w:lang w:val="el-GR"/>
        </w:rPr>
        <w:t>αιτία</w:t>
      </w:r>
      <w:r w:rsidRPr="000329C3">
        <w:rPr>
          <w:rFonts w:ascii="Calibri" w:hAnsi="Calibri" w:cs="Calibri"/>
          <w:lang w:val="el-GR"/>
        </w:rPr>
        <w:t xml:space="preserve"> δυσαρέσκειας στις ενδοοικογενειακές/διαπροσωπικές σχέσεις. </w:t>
      </w:r>
    </w:p>
    <w:p w14:paraId="4FF9C516" w14:textId="1119D7B9" w:rsidR="00B9599B" w:rsidRPr="00BB3BE8" w:rsidRDefault="00B9599B" w:rsidP="00C329FB">
      <w:pPr>
        <w:jc w:val="both"/>
        <w:rPr>
          <w:rFonts w:ascii="Aptos" w:hAnsi="Aptos"/>
          <w:lang w:val="el-GR"/>
        </w:rPr>
      </w:pPr>
      <w:r w:rsidRPr="000329C3">
        <w:rPr>
          <w:rFonts w:ascii="Calibri" w:hAnsi="Calibri" w:cs="Calibri"/>
          <w:lang w:val="el-GR"/>
        </w:rPr>
        <w:t xml:space="preserve">Σε βάθος τριετίας παρατηρείται </w:t>
      </w:r>
      <w:r w:rsidRPr="000329C3">
        <w:rPr>
          <w:rFonts w:ascii="Calibri" w:hAnsi="Calibri" w:cs="Calibri"/>
          <w:b/>
          <w:bCs/>
          <w:lang w:val="el-GR"/>
        </w:rPr>
        <w:t>αύξηση σχεδόν 10 ποσοστιαίων μονάδων στους μη καπνιστές που δηλώνουν ότι ενοχλούνται από την καπνιστική συνήθεια του/της συντρόφου τους</w:t>
      </w:r>
      <w:r w:rsidRPr="000329C3">
        <w:rPr>
          <w:rFonts w:ascii="Calibri" w:hAnsi="Calibri" w:cs="Calibri"/>
          <w:lang w:val="el-GR"/>
        </w:rPr>
        <w:t xml:space="preserve"> (51,7% το 2021, 59,2% το 2022 και 62,3% το 2023). Αντίστοιχα, το ποσοστό των καπνιστών που αναφέρουν </w:t>
      </w:r>
      <w:r w:rsidRPr="000329C3">
        <w:rPr>
          <w:rFonts w:ascii="Calibri" w:hAnsi="Calibri" w:cs="Calibri"/>
          <w:b/>
          <w:bCs/>
          <w:lang w:val="el-GR"/>
        </w:rPr>
        <w:t xml:space="preserve">εντάσεις ή τσακωμούς με άτομα του κοινωνικού τους περιβάλλοντος εξαιτίας του καπνίσματος </w:t>
      </w:r>
      <w:r w:rsidRPr="000329C3">
        <w:rPr>
          <w:rFonts w:ascii="Calibri" w:hAnsi="Calibri" w:cs="Calibri"/>
          <w:lang w:val="el-GR"/>
        </w:rPr>
        <w:t>αυξήθηκε κατά 9 σχεδόν ποσοστιαίες μονάδες (38,8% το 2021, 42,8</w:t>
      </w:r>
      <w:r>
        <w:rPr>
          <w:rFonts w:ascii="Calibri" w:hAnsi="Calibri" w:cs="Calibri"/>
          <w:lang w:val="el-GR"/>
        </w:rPr>
        <w:t>%</w:t>
      </w:r>
      <w:r w:rsidRPr="000329C3">
        <w:rPr>
          <w:rFonts w:ascii="Calibri" w:hAnsi="Calibri" w:cs="Calibri"/>
          <w:lang w:val="el-GR"/>
        </w:rPr>
        <w:t xml:space="preserve"> το 2022 και 47,5% το 2023).</w:t>
      </w:r>
    </w:p>
    <w:p w14:paraId="29B2CD28" w14:textId="733A7720" w:rsidR="00F23553" w:rsidRPr="00E614B3" w:rsidRDefault="002122D7" w:rsidP="00C329FB">
      <w:pPr>
        <w:jc w:val="both"/>
        <w:rPr>
          <w:b/>
          <w:bCs/>
          <w:u w:val="single"/>
          <w:lang w:val="el-GR"/>
        </w:rPr>
      </w:pPr>
      <w:r w:rsidRPr="00E614B3">
        <w:rPr>
          <w:b/>
          <w:bCs/>
          <w:u w:val="single"/>
          <w:lang w:val="el-GR"/>
        </w:rPr>
        <w:t>Κίνητρα διακοπής: υγεία, ευεξία και</w:t>
      </w:r>
      <w:r w:rsidR="00140CF8" w:rsidRPr="00E614B3">
        <w:rPr>
          <w:b/>
          <w:bCs/>
          <w:u w:val="single"/>
          <w:lang w:val="el-GR"/>
        </w:rPr>
        <w:t xml:space="preserve"> </w:t>
      </w:r>
      <w:r w:rsidRPr="00E614B3">
        <w:rPr>
          <w:b/>
          <w:bCs/>
          <w:u w:val="single"/>
          <w:lang w:val="el-GR"/>
        </w:rPr>
        <w:t>... τσέπη</w:t>
      </w:r>
    </w:p>
    <w:p w14:paraId="4431E20E" w14:textId="07737F79" w:rsidR="00A22858" w:rsidRPr="00E12C25" w:rsidRDefault="002122D7" w:rsidP="00C329FB">
      <w:pPr>
        <w:jc w:val="both"/>
        <w:rPr>
          <w:lang w:val="el-GR"/>
        </w:rPr>
      </w:pPr>
      <w:r>
        <w:rPr>
          <w:lang w:val="el-GR"/>
        </w:rPr>
        <w:t xml:space="preserve">Αυξημένη κατά </w:t>
      </w:r>
      <w:r w:rsidR="00E12C25">
        <w:rPr>
          <w:lang w:val="el-GR"/>
        </w:rPr>
        <w:t xml:space="preserve">περίπου </w:t>
      </w:r>
      <w:r>
        <w:rPr>
          <w:lang w:val="el-GR"/>
        </w:rPr>
        <w:t xml:space="preserve">3 ποσοστιαίες μονάδες </w:t>
      </w:r>
      <w:r w:rsidRPr="00BB3BE8">
        <w:rPr>
          <w:lang w:val="el-GR"/>
        </w:rPr>
        <w:t>(86,3%)</w:t>
      </w:r>
      <w:r>
        <w:rPr>
          <w:lang w:val="el-GR"/>
        </w:rPr>
        <w:t xml:space="preserve"> σε σχέση με το 2022 </w:t>
      </w:r>
      <w:r w:rsidR="00E12C25">
        <w:rPr>
          <w:lang w:val="el-GR"/>
        </w:rPr>
        <w:t xml:space="preserve">(83,9%) </w:t>
      </w:r>
      <w:r>
        <w:rPr>
          <w:lang w:val="el-GR"/>
        </w:rPr>
        <w:t xml:space="preserve">παρουσιάστηκε η </w:t>
      </w:r>
      <w:r w:rsidRPr="000329C3">
        <w:rPr>
          <w:b/>
          <w:bCs/>
          <w:lang w:val="el-GR"/>
        </w:rPr>
        <w:t xml:space="preserve">ανησυχία των καπνιστών </w:t>
      </w:r>
      <w:r w:rsidR="00A22858" w:rsidRPr="000329C3">
        <w:rPr>
          <w:b/>
          <w:bCs/>
          <w:lang w:val="el-GR"/>
        </w:rPr>
        <w:t>ως προς τη σοβαρότητα των</w:t>
      </w:r>
      <w:r w:rsidRPr="000329C3">
        <w:rPr>
          <w:b/>
          <w:bCs/>
          <w:lang w:val="el-GR"/>
        </w:rPr>
        <w:t xml:space="preserve"> επιπτώσε</w:t>
      </w:r>
      <w:r w:rsidR="00A22858" w:rsidRPr="000329C3">
        <w:rPr>
          <w:b/>
          <w:bCs/>
          <w:lang w:val="el-GR"/>
        </w:rPr>
        <w:t>ων</w:t>
      </w:r>
      <w:r w:rsidRPr="000329C3">
        <w:rPr>
          <w:b/>
          <w:bCs/>
          <w:lang w:val="el-GR"/>
        </w:rPr>
        <w:t xml:space="preserve"> του τσιγάρου στην υγεία τους</w:t>
      </w:r>
      <w:r>
        <w:rPr>
          <w:lang w:val="el-GR"/>
        </w:rPr>
        <w:t xml:space="preserve">. </w:t>
      </w:r>
      <w:r w:rsidR="00A22858">
        <w:rPr>
          <w:lang w:val="el-GR"/>
        </w:rPr>
        <w:t>Παράλληλα</w:t>
      </w:r>
      <w:r w:rsidR="001E5FE9">
        <w:rPr>
          <w:lang w:val="el-GR"/>
        </w:rPr>
        <w:t>,</w:t>
      </w:r>
      <w:r w:rsidR="00A22858">
        <w:rPr>
          <w:lang w:val="el-GR"/>
        </w:rPr>
        <w:t xml:space="preserve"> το </w:t>
      </w:r>
      <w:r w:rsidR="00A22858" w:rsidRPr="00BB3BE8">
        <w:rPr>
          <w:lang w:val="el-GR"/>
        </w:rPr>
        <w:t>74,4%</w:t>
      </w:r>
      <w:r w:rsidR="00A22858">
        <w:rPr>
          <w:lang w:val="el-GR"/>
        </w:rPr>
        <w:t xml:space="preserve"> εξ αυτών δήλωσε </w:t>
      </w:r>
      <w:r w:rsidR="00A22858" w:rsidRPr="000329C3">
        <w:rPr>
          <w:b/>
          <w:bCs/>
          <w:lang w:val="el-GR"/>
        </w:rPr>
        <w:t xml:space="preserve">ενόχληση για </w:t>
      </w:r>
      <w:r w:rsidR="00140CF8">
        <w:rPr>
          <w:b/>
          <w:bCs/>
          <w:lang w:val="el-GR"/>
        </w:rPr>
        <w:t>την επίπτωση</w:t>
      </w:r>
      <w:r w:rsidR="00A22858" w:rsidRPr="000329C3">
        <w:rPr>
          <w:b/>
          <w:bCs/>
          <w:lang w:val="el-GR"/>
        </w:rPr>
        <w:t xml:space="preserve"> του καπνίσματος στη φυσική τους κατάσταση</w:t>
      </w:r>
      <w:r w:rsidR="00A22858">
        <w:rPr>
          <w:lang w:val="el-GR"/>
        </w:rPr>
        <w:t xml:space="preserve">, ποσοστό αυξημένο κατά 4 ποσοστιαίες μονάδες συγκριτικά με </w:t>
      </w:r>
      <w:r w:rsidR="00E12C25">
        <w:rPr>
          <w:lang w:val="el-GR"/>
        </w:rPr>
        <w:t>το 2022 (70,5</w:t>
      </w:r>
      <w:r w:rsidR="00A51682">
        <w:rPr>
          <w:lang w:val="el-GR"/>
        </w:rPr>
        <w:t>%</w:t>
      </w:r>
      <w:r w:rsidR="00E12C25">
        <w:rPr>
          <w:lang w:val="el-GR"/>
        </w:rPr>
        <w:t>).</w:t>
      </w:r>
      <w:r w:rsidR="00A22858">
        <w:rPr>
          <w:lang w:val="el-GR"/>
        </w:rPr>
        <w:t xml:space="preserve"> Υγεία και σωματική ευεξία καταγράφηκαν ως τα κυρίαρχα κίνητρα διακοπής του καπνίσματος σε όλες τις ηλικιακές κατηγορίες, αλλά στις νεότερες ηλικίες </w:t>
      </w:r>
      <w:r w:rsidR="00A22858" w:rsidRPr="000329C3">
        <w:rPr>
          <w:b/>
          <w:bCs/>
          <w:lang w:val="el-GR"/>
        </w:rPr>
        <w:t>το οικονομικό κόστος</w:t>
      </w:r>
      <w:r w:rsidR="00A22858">
        <w:rPr>
          <w:lang w:val="el-GR"/>
        </w:rPr>
        <w:t xml:space="preserve"> αναδείχθηκε ως εξίσου ισχυρό κίνητρο διακοπής</w:t>
      </w:r>
      <w:r w:rsidR="00E12C25">
        <w:rPr>
          <w:lang w:val="el-GR"/>
        </w:rPr>
        <w:t xml:space="preserve"> (66,6%)</w:t>
      </w:r>
      <w:r w:rsidR="00A22858">
        <w:rPr>
          <w:lang w:val="el-GR"/>
        </w:rPr>
        <w:t>.</w:t>
      </w:r>
    </w:p>
    <w:p w14:paraId="32405254" w14:textId="48D5FCFB" w:rsidR="00E555C0" w:rsidRPr="0013173B" w:rsidRDefault="00E555C0" w:rsidP="00C329FB">
      <w:pPr>
        <w:jc w:val="both"/>
        <w:rPr>
          <w:rFonts w:cstheme="minorHAnsi"/>
          <w:b/>
          <w:bCs/>
          <w:u w:val="single"/>
          <w:lang w:val="el-GR"/>
        </w:rPr>
      </w:pPr>
      <w:r w:rsidRPr="0013173B">
        <w:rPr>
          <w:rFonts w:cstheme="minorHAnsi"/>
          <w:b/>
          <w:bCs/>
          <w:u w:val="single"/>
          <w:lang w:val="el-GR"/>
        </w:rPr>
        <w:t>Τα εναλλακτικά προϊόντα και η κρισιμότητα της ενημέρωσης</w:t>
      </w:r>
    </w:p>
    <w:p w14:paraId="4746B631" w14:textId="64EB2FC2" w:rsidR="00CE14C0" w:rsidRDefault="00882483" w:rsidP="00C329FB">
      <w:pPr>
        <w:jc w:val="both"/>
        <w:rPr>
          <w:lang w:val="el-GR"/>
        </w:rPr>
      </w:pPr>
      <w:r>
        <w:rPr>
          <w:lang w:val="el-GR"/>
        </w:rPr>
        <w:t xml:space="preserve">Αυξήθηκαν από το </w:t>
      </w:r>
      <w:r w:rsidR="00CB213A">
        <w:rPr>
          <w:lang w:val="el-GR"/>
        </w:rPr>
        <w:t>5</w:t>
      </w:r>
      <w:r w:rsidR="00A51682">
        <w:rPr>
          <w:lang w:val="el-GR"/>
        </w:rPr>
        <w:t>,</w:t>
      </w:r>
      <w:r w:rsidR="00CB213A">
        <w:rPr>
          <w:lang w:val="el-GR"/>
        </w:rPr>
        <w:t>5% το 2021 στο 21</w:t>
      </w:r>
      <w:r w:rsidR="00A51682">
        <w:rPr>
          <w:lang w:val="el-GR"/>
        </w:rPr>
        <w:t>,</w:t>
      </w:r>
      <w:r w:rsidR="00CB213A">
        <w:rPr>
          <w:lang w:val="el-GR"/>
        </w:rPr>
        <w:t>3 % το 2023 όσοι χρησιμοποιούν εναλλακτικά προϊ</w:t>
      </w:r>
      <w:r w:rsidR="001F7F13">
        <w:rPr>
          <w:lang w:val="el-GR"/>
        </w:rPr>
        <w:t xml:space="preserve">όντα νικοτίνης, είτε κατ’ αποκλειστικότητα είτε σε συνδυασμό με τσιγάρα. </w:t>
      </w:r>
      <w:r w:rsidR="00FA20DD">
        <w:rPr>
          <w:lang w:val="el-GR"/>
        </w:rPr>
        <w:t xml:space="preserve">Η έλλειψη μυρωδιάς και ο </w:t>
      </w:r>
      <w:r w:rsidR="00B3156F">
        <w:rPr>
          <w:lang w:val="el-GR"/>
        </w:rPr>
        <w:t xml:space="preserve">δυνητικά </w:t>
      </w:r>
      <w:r w:rsidR="00FA20DD">
        <w:rPr>
          <w:lang w:val="el-GR"/>
        </w:rPr>
        <w:t>μειωμένος κίνδυνος για την υγεία</w:t>
      </w:r>
      <w:r w:rsidR="00B3156F">
        <w:rPr>
          <w:lang w:val="el-GR"/>
        </w:rPr>
        <w:t>,</w:t>
      </w:r>
      <w:r w:rsidR="00FA20DD">
        <w:rPr>
          <w:lang w:val="el-GR"/>
        </w:rPr>
        <w:t xml:space="preserve"> προκύπτουν ως οι βασικότεροι λόγοι μεταστροφής (50,5% και 49% αντίστοιχα). </w:t>
      </w:r>
      <w:r w:rsidR="00FA20DD" w:rsidRPr="00FA20DD">
        <w:rPr>
          <w:lang w:val="el-GR"/>
        </w:rPr>
        <w:t xml:space="preserve">Ιδιαίτερο ενδιαφέρον παρουσιάζει και ο βαθμός συμφωνίας με την άποψη πως </w:t>
      </w:r>
      <w:r w:rsidR="00FA20DD" w:rsidRPr="00AF5EF4">
        <w:rPr>
          <w:b/>
          <w:bCs/>
          <w:lang w:val="el-GR"/>
        </w:rPr>
        <w:t>ο βαθμός βλαπτικότητας ενός καπνικού προϊόντος θα πρέπει να λαμβάνεται υπόψιν κατά τη φορολόγησή του</w:t>
      </w:r>
      <w:r w:rsidR="00FA20DD" w:rsidRPr="00FA20DD">
        <w:rPr>
          <w:lang w:val="el-GR"/>
        </w:rPr>
        <w:t xml:space="preserve">. Η αποδοχή της άποψης αυτής καταγράφεται στο </w:t>
      </w:r>
      <w:r w:rsidR="00FA20DD" w:rsidRPr="00AF5EF4">
        <w:rPr>
          <w:b/>
          <w:bCs/>
          <w:lang w:val="el-GR"/>
        </w:rPr>
        <w:t>67,1%</w:t>
      </w:r>
      <w:r w:rsidR="00FA20DD">
        <w:rPr>
          <w:lang w:val="el-GR"/>
        </w:rPr>
        <w:t>,</w:t>
      </w:r>
      <w:r w:rsidR="00FA20DD" w:rsidRPr="00FA20DD">
        <w:rPr>
          <w:lang w:val="el-GR"/>
        </w:rPr>
        <w:t xml:space="preserve">  ποσοστό αυξημένο κατά </w:t>
      </w:r>
      <w:r w:rsidR="00B3156F">
        <w:rPr>
          <w:lang w:val="el-GR"/>
        </w:rPr>
        <w:t>4 ποσοστιαίες μονάδες</w:t>
      </w:r>
      <w:r w:rsidR="00FA20DD" w:rsidRPr="00FA20DD">
        <w:rPr>
          <w:lang w:val="el-GR"/>
        </w:rPr>
        <w:t xml:space="preserve"> σε σχέση με την αντίστοιχη έρευνα του 2022</w:t>
      </w:r>
      <w:r w:rsidR="00520E9D">
        <w:rPr>
          <w:lang w:val="el-GR"/>
        </w:rPr>
        <w:t xml:space="preserve"> (63,2%)</w:t>
      </w:r>
      <w:r w:rsidR="00FA20DD" w:rsidRPr="00FA20DD">
        <w:rPr>
          <w:lang w:val="el-GR"/>
        </w:rPr>
        <w:t>.</w:t>
      </w:r>
      <w:r w:rsidR="00FA20DD">
        <w:rPr>
          <w:lang w:val="el-GR"/>
        </w:rPr>
        <w:t xml:space="preserve"> </w:t>
      </w:r>
    </w:p>
    <w:p w14:paraId="7AA707DC" w14:textId="683B2DAD" w:rsidR="00925FDD" w:rsidRDefault="00CE14C0" w:rsidP="00C329FB">
      <w:pPr>
        <w:jc w:val="both"/>
        <w:rPr>
          <w:lang w:val="el-GR"/>
        </w:rPr>
      </w:pPr>
      <w:r>
        <w:rPr>
          <w:lang w:val="el-GR"/>
        </w:rPr>
        <w:t>Ταυτόχρονα, η διατήρηση του επιπέδου ενημέρωσης γύρω από τα εναλλακτικά προϊόντα στα ίδια χαμηλά επίπεδα με το 2022 καταδεικνύει την ανάγκη συντεταγμένων και συντονισμένων προσπαθειών</w:t>
      </w:r>
      <w:r w:rsidR="00520E9D" w:rsidRPr="00520E9D">
        <w:rPr>
          <w:lang w:val="el-GR"/>
        </w:rPr>
        <w:t xml:space="preserve"> </w:t>
      </w:r>
      <w:r w:rsidR="00520E9D">
        <w:rPr>
          <w:lang w:val="el-GR"/>
        </w:rPr>
        <w:t xml:space="preserve">ώστε </w:t>
      </w:r>
      <w:r w:rsidR="00520E9D" w:rsidRPr="003C0831">
        <w:rPr>
          <w:lang w:val="el-GR"/>
        </w:rPr>
        <w:t>οι καπνιστές να έχουν επαρκή ενημέρωση σχετικά με τα νέα εναλλακτικά προϊόντα νικοτίνης</w:t>
      </w:r>
      <w:r>
        <w:rPr>
          <w:lang w:val="el-GR"/>
        </w:rPr>
        <w:t xml:space="preserve">. </w:t>
      </w:r>
      <w:r w:rsidR="00B9599B">
        <w:rPr>
          <w:lang w:val="el-GR"/>
        </w:rPr>
        <w:t>Μόλις 1 στους 10 Έλληνες δήλωσε επαρκώς ενημερωμένος</w:t>
      </w:r>
      <w:r>
        <w:rPr>
          <w:lang w:val="el-GR"/>
        </w:rPr>
        <w:t>, την ώρα που</w:t>
      </w:r>
      <w:r w:rsidR="00B9599B">
        <w:rPr>
          <w:b/>
          <w:bCs/>
          <w:lang w:val="el-GR"/>
        </w:rPr>
        <w:t xml:space="preserve"> οι μισοί</w:t>
      </w:r>
      <w:r w:rsidRPr="00AF5EF4">
        <w:rPr>
          <w:b/>
          <w:bCs/>
          <w:lang w:val="el-GR"/>
        </w:rPr>
        <w:t xml:space="preserve"> απάντησ</w:t>
      </w:r>
      <w:r w:rsidR="00B9599B">
        <w:rPr>
          <w:b/>
          <w:bCs/>
          <w:lang w:val="el-GR"/>
        </w:rPr>
        <w:t>αν</w:t>
      </w:r>
      <w:r w:rsidRPr="00AF5EF4">
        <w:rPr>
          <w:b/>
          <w:bCs/>
          <w:lang w:val="el-GR"/>
        </w:rPr>
        <w:t xml:space="preserve"> ότι διαθέτ</w:t>
      </w:r>
      <w:r w:rsidR="00B9599B">
        <w:rPr>
          <w:b/>
          <w:bCs/>
          <w:lang w:val="el-GR"/>
        </w:rPr>
        <w:t>ου</w:t>
      </w:r>
      <w:r w:rsidR="00A51682">
        <w:rPr>
          <w:b/>
          <w:bCs/>
          <w:lang w:val="el-GR"/>
        </w:rPr>
        <w:t>ν</w:t>
      </w:r>
      <w:r w:rsidRPr="00AF5EF4">
        <w:rPr>
          <w:b/>
          <w:bCs/>
          <w:lang w:val="el-GR"/>
        </w:rPr>
        <w:t xml:space="preserve"> από ελάχιστη έως καθόλου πληροφόρηση</w:t>
      </w:r>
      <w:r>
        <w:rPr>
          <w:lang w:val="el-GR"/>
        </w:rPr>
        <w:t xml:space="preserve">. Χαρακτηριστικά, από το σύνολο του ενήλικου πληθυσμού μόνο 1 στους 3 (30,5%) δήλωσε ότι γνωρίζει τις βασικές διαφορές </w:t>
      </w:r>
      <w:r w:rsidRPr="00CE14C0">
        <w:rPr>
          <w:lang w:val="el-GR"/>
        </w:rPr>
        <w:t>ανάμεσα στα συμβατικά τσιγάρα και τα εναλλακτικά προϊόντα καπνού</w:t>
      </w:r>
      <w:r>
        <w:rPr>
          <w:lang w:val="el-GR"/>
        </w:rPr>
        <w:t xml:space="preserve">, ενώ μεταξύ των καπνιστών το ίδιο ποσοστό φτάνει </w:t>
      </w:r>
      <w:r w:rsidR="00A51682">
        <w:rPr>
          <w:lang w:val="el-GR"/>
        </w:rPr>
        <w:t>σ</w:t>
      </w:r>
      <w:r w:rsidR="00925FDD">
        <w:rPr>
          <w:lang w:val="el-GR"/>
        </w:rPr>
        <w:t xml:space="preserve">το 47%. </w:t>
      </w:r>
    </w:p>
    <w:p w14:paraId="0EF93A87" w14:textId="7C4FAD8D" w:rsidR="00C20FFD" w:rsidRDefault="00925FDD" w:rsidP="00C329FB">
      <w:pPr>
        <w:jc w:val="both"/>
        <w:rPr>
          <w:i/>
          <w:iCs/>
          <w:lang w:val="el-GR"/>
        </w:rPr>
      </w:pPr>
      <w:r>
        <w:rPr>
          <w:lang w:val="el-GR"/>
        </w:rPr>
        <w:t xml:space="preserve">Ο </w:t>
      </w:r>
      <w:r w:rsidRPr="00AF5EF4">
        <w:rPr>
          <w:b/>
          <w:bCs/>
          <w:lang w:val="el-GR"/>
        </w:rPr>
        <w:t>Γενικός Διευθυντής Επικοινωνίας και Βιωσιμότητας της Παπαστράτος</w:t>
      </w:r>
      <w:r>
        <w:rPr>
          <w:lang w:val="el-GR"/>
        </w:rPr>
        <w:t xml:space="preserve">, Θέμης Χασιώτης, </w:t>
      </w:r>
      <w:r w:rsidR="00520E9D">
        <w:rPr>
          <w:lang w:val="el-GR"/>
        </w:rPr>
        <w:t>ανέφερε</w:t>
      </w:r>
      <w:r w:rsidR="003A4B9B">
        <w:rPr>
          <w:lang w:val="el-GR"/>
        </w:rPr>
        <w:t xml:space="preserve"> </w:t>
      </w:r>
      <w:r>
        <w:rPr>
          <w:lang w:val="el-GR"/>
        </w:rPr>
        <w:t>σχετικά</w:t>
      </w:r>
      <w:r w:rsidR="00520E9D">
        <w:rPr>
          <w:lang w:val="el-GR"/>
        </w:rPr>
        <w:t xml:space="preserve"> με την έρευνα</w:t>
      </w:r>
      <w:r>
        <w:rPr>
          <w:lang w:val="el-GR"/>
        </w:rPr>
        <w:t xml:space="preserve">: </w:t>
      </w:r>
      <w:r>
        <w:rPr>
          <w:i/>
          <w:iCs/>
          <w:lang w:val="el-GR"/>
        </w:rPr>
        <w:t>«Είναι η 3</w:t>
      </w:r>
      <w:r w:rsidRPr="00925FDD">
        <w:rPr>
          <w:i/>
          <w:iCs/>
          <w:vertAlign w:val="superscript"/>
          <w:lang w:val="el-GR"/>
        </w:rPr>
        <w:t>η</w:t>
      </w:r>
      <w:r>
        <w:rPr>
          <w:i/>
          <w:iCs/>
          <w:lang w:val="el-GR"/>
        </w:rPr>
        <w:t xml:space="preserve"> </w:t>
      </w:r>
      <w:r w:rsidR="00B9599B">
        <w:rPr>
          <w:i/>
          <w:iCs/>
          <w:lang w:val="el-GR"/>
        </w:rPr>
        <w:t xml:space="preserve">συνεχής </w:t>
      </w:r>
      <w:r>
        <w:rPr>
          <w:i/>
          <w:iCs/>
          <w:lang w:val="el-GR"/>
        </w:rPr>
        <w:t xml:space="preserve">χρονιά που </w:t>
      </w:r>
      <w:r w:rsidR="000F38EF">
        <w:rPr>
          <w:i/>
          <w:iCs/>
          <w:lang w:val="el-GR"/>
        </w:rPr>
        <w:t>διεξάγεται η</w:t>
      </w:r>
      <w:r>
        <w:rPr>
          <w:i/>
          <w:iCs/>
          <w:lang w:val="el-GR"/>
        </w:rPr>
        <w:t xml:space="preserve"> πανελλαδική έρευνα της </w:t>
      </w:r>
      <w:r>
        <w:rPr>
          <w:i/>
          <w:iCs/>
        </w:rPr>
        <w:t>Marc</w:t>
      </w:r>
      <w:r w:rsidRPr="00925FDD">
        <w:rPr>
          <w:i/>
          <w:iCs/>
          <w:lang w:val="el-GR"/>
        </w:rPr>
        <w:t xml:space="preserve"> </w:t>
      </w:r>
      <w:r>
        <w:rPr>
          <w:i/>
          <w:iCs/>
          <w:lang w:val="el-GR"/>
        </w:rPr>
        <w:t>για το κάπνισμα</w:t>
      </w:r>
      <w:r>
        <w:rPr>
          <w:lang w:val="el-GR"/>
        </w:rPr>
        <w:t>.</w:t>
      </w:r>
      <w:r>
        <w:rPr>
          <w:i/>
          <w:iCs/>
          <w:lang w:val="el-GR"/>
        </w:rPr>
        <w:t xml:space="preserve"> </w:t>
      </w:r>
      <w:r w:rsidR="00B9599B">
        <w:rPr>
          <w:i/>
          <w:iCs/>
          <w:lang w:val="el-GR"/>
        </w:rPr>
        <w:t xml:space="preserve">Η </w:t>
      </w:r>
      <w:r w:rsidR="000F38EF">
        <w:rPr>
          <w:i/>
          <w:iCs/>
          <w:lang w:val="el-GR"/>
        </w:rPr>
        <w:t xml:space="preserve">έγκυρη </w:t>
      </w:r>
      <w:r w:rsidR="00B9599B">
        <w:rPr>
          <w:i/>
          <w:iCs/>
          <w:lang w:val="el-GR"/>
        </w:rPr>
        <w:t>πληροφόρηση θεωρούμε π</w:t>
      </w:r>
      <w:r w:rsidR="00A51682">
        <w:rPr>
          <w:i/>
          <w:iCs/>
          <w:lang w:val="el-GR"/>
        </w:rPr>
        <w:t>ω</w:t>
      </w:r>
      <w:r w:rsidR="00B9599B">
        <w:rPr>
          <w:i/>
          <w:iCs/>
          <w:lang w:val="el-GR"/>
        </w:rPr>
        <w:t xml:space="preserve">ς είναι προϋπόθεση για τη λήψη αποφάσεων και πρόθεσή </w:t>
      </w:r>
      <w:r w:rsidR="00B9599B" w:rsidRPr="00B3156F">
        <w:rPr>
          <w:i/>
          <w:iCs/>
          <w:lang w:val="el-GR"/>
        </w:rPr>
        <w:t>μας είναι να μιλάμε πάντα με δεδομένα</w:t>
      </w:r>
      <w:r w:rsidR="00520E9D" w:rsidRPr="00B3156F">
        <w:rPr>
          <w:i/>
          <w:iCs/>
          <w:lang w:val="el-GR"/>
        </w:rPr>
        <w:t>.</w:t>
      </w:r>
      <w:r w:rsidR="00F002CF" w:rsidRPr="00B3156F">
        <w:rPr>
          <w:i/>
          <w:iCs/>
          <w:lang w:val="el-GR"/>
        </w:rPr>
        <w:t xml:space="preserve"> </w:t>
      </w:r>
      <w:r w:rsidR="00C3248F" w:rsidRPr="00B3156F">
        <w:rPr>
          <w:i/>
          <w:iCs/>
          <w:lang w:val="el-GR"/>
        </w:rPr>
        <w:t xml:space="preserve">Στην </w:t>
      </w:r>
      <w:r w:rsidR="00F002CF" w:rsidRPr="00B3156F">
        <w:rPr>
          <w:i/>
          <w:iCs/>
          <w:lang w:val="el-GR"/>
        </w:rPr>
        <w:t>Παπαστράτος θα συνεχίσ</w:t>
      </w:r>
      <w:r w:rsidR="00C3248F" w:rsidRPr="00B3156F">
        <w:rPr>
          <w:i/>
          <w:iCs/>
          <w:lang w:val="el-GR"/>
        </w:rPr>
        <w:t>ουμε</w:t>
      </w:r>
      <w:r w:rsidR="00F002CF" w:rsidRPr="00B3156F">
        <w:rPr>
          <w:i/>
          <w:iCs/>
          <w:lang w:val="el-GR"/>
        </w:rPr>
        <w:t xml:space="preserve"> </w:t>
      </w:r>
      <w:r w:rsidR="000F38EF" w:rsidRPr="00B3156F">
        <w:rPr>
          <w:i/>
          <w:iCs/>
          <w:lang w:val="el-GR"/>
        </w:rPr>
        <w:t xml:space="preserve">να </w:t>
      </w:r>
      <w:r w:rsidR="00DC261A">
        <w:rPr>
          <w:i/>
          <w:iCs/>
          <w:lang w:val="el-GR"/>
        </w:rPr>
        <w:t>το κάνουμε</w:t>
      </w:r>
      <w:r w:rsidR="000F38EF" w:rsidRPr="00B3156F">
        <w:rPr>
          <w:i/>
          <w:iCs/>
          <w:lang w:val="el-GR"/>
        </w:rPr>
        <w:t xml:space="preserve"> και με </w:t>
      </w:r>
      <w:r w:rsidR="00723D2E" w:rsidRPr="00B3156F">
        <w:rPr>
          <w:i/>
          <w:iCs/>
          <w:lang w:val="el-GR"/>
        </w:rPr>
        <w:t>όχημα την επιστήμη και οδηγό τη</w:t>
      </w:r>
      <w:r w:rsidR="00A51682" w:rsidRPr="00B3156F">
        <w:rPr>
          <w:i/>
          <w:iCs/>
          <w:lang w:val="el-GR"/>
        </w:rPr>
        <w:t>ν</w:t>
      </w:r>
      <w:r w:rsidR="00723D2E" w:rsidRPr="00B3156F">
        <w:rPr>
          <w:i/>
          <w:iCs/>
          <w:lang w:val="el-GR"/>
        </w:rPr>
        <w:t xml:space="preserve"> τεχνολογία θα συνεχίσουμε να διευρύνουμε το χαρτοφυλάκιό μας </w:t>
      </w:r>
      <w:r w:rsidR="00F002CF" w:rsidRPr="00B3156F">
        <w:rPr>
          <w:i/>
          <w:iCs/>
          <w:lang w:val="el-GR"/>
        </w:rPr>
        <w:lastRenderedPageBreak/>
        <w:t>με περισσότερα εναλλακτικά προϊόντα</w:t>
      </w:r>
      <w:r w:rsidR="00723D2E" w:rsidRPr="00B3156F">
        <w:rPr>
          <w:i/>
          <w:iCs/>
          <w:lang w:val="el-GR"/>
        </w:rPr>
        <w:t xml:space="preserve"> νικοτίνης, δυνητικά</w:t>
      </w:r>
      <w:r w:rsidR="00F002CF" w:rsidRPr="00B3156F">
        <w:rPr>
          <w:i/>
          <w:iCs/>
          <w:lang w:val="el-GR"/>
        </w:rPr>
        <w:t xml:space="preserve"> μειωμένου κινδύνου</w:t>
      </w:r>
      <w:r w:rsidR="000F38EF" w:rsidRPr="00B3156F">
        <w:rPr>
          <w:i/>
          <w:iCs/>
          <w:lang w:val="el-GR"/>
        </w:rPr>
        <w:t>, ώστε να επιτύχουμε τον στόχο μας για μια Ελλάδα χωρίς τσιγάρο σύντομα</w:t>
      </w:r>
      <w:r w:rsidR="00F002CF" w:rsidRPr="00B3156F">
        <w:rPr>
          <w:i/>
          <w:iCs/>
          <w:lang w:val="el-GR"/>
        </w:rPr>
        <w:t>.</w:t>
      </w:r>
      <w:r w:rsidR="009C609D" w:rsidRPr="00B3156F">
        <w:rPr>
          <w:i/>
          <w:iCs/>
          <w:lang w:val="el-GR"/>
        </w:rPr>
        <w:t>»</w:t>
      </w:r>
    </w:p>
    <w:p w14:paraId="08BB5C73" w14:textId="30E33D80" w:rsidR="00C20FFD" w:rsidRPr="003A7F41" w:rsidRDefault="00C20FFD" w:rsidP="000F38EF">
      <w:pPr>
        <w:rPr>
          <w:rStyle w:val="-"/>
          <w:rFonts w:cstheme="minorHAnsi"/>
          <w:lang w:val="el-GR"/>
        </w:rPr>
      </w:pPr>
      <w:r w:rsidRPr="003C0831">
        <w:rPr>
          <w:rFonts w:cstheme="minorHAnsi"/>
          <w:color w:val="221E1F"/>
          <w:lang w:val="el-GR"/>
        </w:rPr>
        <w:t xml:space="preserve">Περισσότερες πληροφορίες για την έρευνα στο </w:t>
      </w:r>
      <w:hyperlink r:id="rId8" w:history="1">
        <w:r w:rsidRPr="00426DAF">
          <w:rPr>
            <w:rStyle w:val="-"/>
            <w:rFonts w:cstheme="minorHAnsi"/>
          </w:rPr>
          <w:t>www</w:t>
        </w:r>
        <w:r w:rsidRPr="00426DAF">
          <w:rPr>
            <w:rStyle w:val="-"/>
            <w:rFonts w:cstheme="minorHAnsi"/>
            <w:lang w:val="el-GR"/>
          </w:rPr>
          <w:t>.</w:t>
        </w:r>
        <w:r w:rsidRPr="00426DAF">
          <w:rPr>
            <w:rStyle w:val="-"/>
            <w:rFonts w:cstheme="minorHAnsi"/>
          </w:rPr>
          <w:t>papastratosmazi</w:t>
        </w:r>
        <w:r w:rsidRPr="00426DAF">
          <w:rPr>
            <w:rStyle w:val="-"/>
            <w:rFonts w:cstheme="minorHAnsi"/>
            <w:lang w:val="el-GR"/>
          </w:rPr>
          <w:t>.</w:t>
        </w:r>
        <w:r w:rsidRPr="00426DAF">
          <w:rPr>
            <w:rStyle w:val="-"/>
            <w:rFonts w:cstheme="minorHAnsi"/>
          </w:rPr>
          <w:t>gr</w:t>
        </w:r>
      </w:hyperlink>
    </w:p>
    <w:p w14:paraId="6BAF01EA" w14:textId="77777777" w:rsidR="00B3156F" w:rsidRDefault="00B3156F" w:rsidP="00B3156F">
      <w:pPr>
        <w:pStyle w:val="paragraph"/>
        <w:spacing w:before="0" w:beforeAutospacing="0" w:after="0" w:afterAutospacing="0"/>
        <w:jc w:val="both"/>
        <w:textAlignment w:val="baseline"/>
        <w:rPr>
          <w:rStyle w:val="normaltextrun"/>
          <w:rFonts w:ascii="Calibri" w:hAnsi="Calibri" w:cs="Calibri"/>
          <w:b/>
          <w:bCs/>
          <w:sz w:val="16"/>
          <w:szCs w:val="16"/>
          <w:lang w:val="el-GR"/>
        </w:rPr>
      </w:pPr>
    </w:p>
    <w:p w14:paraId="238C87F3" w14:textId="6E73CDE7" w:rsidR="00B3156F" w:rsidRPr="00AF27B2" w:rsidRDefault="00B3156F" w:rsidP="00B3156F">
      <w:pPr>
        <w:pStyle w:val="paragraph"/>
        <w:spacing w:before="0" w:beforeAutospacing="0" w:after="0" w:afterAutospacing="0"/>
        <w:jc w:val="both"/>
        <w:textAlignment w:val="baseline"/>
        <w:rPr>
          <w:rStyle w:val="eop"/>
          <w:rFonts w:ascii="Calibri" w:hAnsi="Calibri" w:cs="Calibri"/>
          <w:sz w:val="16"/>
          <w:szCs w:val="16"/>
          <w:lang w:val="el-GR"/>
        </w:rPr>
      </w:pPr>
      <w:r>
        <w:rPr>
          <w:rStyle w:val="normaltextrun"/>
          <w:rFonts w:ascii="Calibri" w:hAnsi="Calibri" w:cs="Calibri"/>
          <w:b/>
          <w:bCs/>
          <w:sz w:val="16"/>
          <w:szCs w:val="16"/>
          <w:lang w:val="el-GR"/>
        </w:rPr>
        <w:t>Σχετικά με την ΠΑΠΑΣΤΡΑΤΟΣ </w:t>
      </w:r>
      <w:r>
        <w:rPr>
          <w:rStyle w:val="eop"/>
          <w:rFonts w:ascii="Calibri" w:hAnsi="Calibri" w:cs="Calibri"/>
          <w:sz w:val="16"/>
          <w:szCs w:val="16"/>
        </w:rPr>
        <w:t> </w:t>
      </w:r>
    </w:p>
    <w:p w14:paraId="19A9883C" w14:textId="77777777" w:rsidR="00B3156F" w:rsidRDefault="00B3156F" w:rsidP="00B3156F">
      <w:pPr>
        <w:pStyle w:val="paragraph"/>
        <w:spacing w:before="0" w:beforeAutospacing="0" w:after="0" w:afterAutospacing="0"/>
        <w:jc w:val="both"/>
        <w:textAlignment w:val="baseline"/>
        <w:rPr>
          <w:rFonts w:ascii="Segoe UI" w:hAnsi="Segoe UI" w:cs="Segoe UI"/>
          <w:sz w:val="18"/>
          <w:szCs w:val="18"/>
          <w:lang w:val="el-GR"/>
        </w:rPr>
      </w:pPr>
    </w:p>
    <w:p w14:paraId="61483963" w14:textId="51A97ED7" w:rsidR="00B3156F" w:rsidRDefault="00B3156F" w:rsidP="00B3156F">
      <w:pPr>
        <w:jc w:val="both"/>
        <w:textAlignment w:val="baseline"/>
        <w:rPr>
          <w:sz w:val="16"/>
          <w:szCs w:val="16"/>
          <w:lang w:val="el-GR"/>
        </w:rPr>
      </w:pPr>
      <w:r>
        <w:rPr>
          <w:sz w:val="16"/>
          <w:szCs w:val="16"/>
        </w:rPr>
        <w:t>H</w:t>
      </w:r>
      <w:r>
        <w:rPr>
          <w:sz w:val="16"/>
          <w:szCs w:val="16"/>
          <w:lang w:val="el-GR"/>
        </w:rPr>
        <w:t xml:space="preserve"> Παπαστράτος, θυγατρική εταιρεία της </w:t>
      </w:r>
      <w:r>
        <w:rPr>
          <w:sz w:val="16"/>
          <w:szCs w:val="16"/>
        </w:rPr>
        <w:t>Philip</w:t>
      </w:r>
      <w:r>
        <w:rPr>
          <w:sz w:val="16"/>
          <w:szCs w:val="16"/>
          <w:lang w:val="el-GR"/>
        </w:rPr>
        <w:t xml:space="preserve"> </w:t>
      </w:r>
      <w:r>
        <w:rPr>
          <w:sz w:val="16"/>
          <w:szCs w:val="16"/>
        </w:rPr>
        <w:t>Morris</w:t>
      </w:r>
      <w:r>
        <w:rPr>
          <w:sz w:val="16"/>
          <w:szCs w:val="16"/>
          <w:lang w:val="el-GR"/>
        </w:rPr>
        <w:t xml:space="preserve"> </w:t>
      </w:r>
      <w:r>
        <w:rPr>
          <w:sz w:val="16"/>
          <w:szCs w:val="16"/>
        </w:rPr>
        <w:t>International</w:t>
      </w:r>
      <w:r>
        <w:rPr>
          <w:sz w:val="16"/>
          <w:szCs w:val="16"/>
          <w:lang w:val="el-GR"/>
        </w:rPr>
        <w:t xml:space="preserve"> (</w:t>
      </w:r>
      <w:r>
        <w:rPr>
          <w:sz w:val="16"/>
          <w:szCs w:val="16"/>
        </w:rPr>
        <w:t>PMI</w:t>
      </w:r>
      <w:r>
        <w:rPr>
          <w:sz w:val="16"/>
          <w:szCs w:val="16"/>
          <w:lang w:val="el-GR"/>
        </w:rPr>
        <w:t xml:space="preserve">),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Pr>
          <w:sz w:val="16"/>
          <w:szCs w:val="16"/>
        </w:rPr>
        <w:t>IQOS</w:t>
      </w:r>
      <w:r>
        <w:rPr>
          <w:sz w:val="16"/>
          <w:szCs w:val="16"/>
          <w:lang w:val="el-GR"/>
        </w:rPr>
        <w:t xml:space="preserve">, το πρώτο καινοτόμο προϊόν της </w:t>
      </w:r>
      <w:r>
        <w:rPr>
          <w:sz w:val="16"/>
          <w:szCs w:val="16"/>
        </w:rPr>
        <w:t>PMI</w:t>
      </w:r>
      <w:r>
        <w:rPr>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Pr>
          <w:sz w:val="16"/>
          <w:szCs w:val="16"/>
        </w:rPr>
        <w:t>FDA</w:t>
      </w:r>
      <w:r>
        <w:rPr>
          <w:sz w:val="16"/>
          <w:szCs w:val="16"/>
          <w:lang w:val="el-GR"/>
        </w:rPr>
        <w:t xml:space="preserve">) αδειοδότησε το </w:t>
      </w:r>
      <w:r>
        <w:rPr>
          <w:sz w:val="16"/>
          <w:szCs w:val="16"/>
        </w:rPr>
        <w:t>IQOS</w:t>
      </w:r>
      <w:r>
        <w:rPr>
          <w:sz w:val="16"/>
          <w:szCs w:val="16"/>
          <w:lang w:val="el-GR"/>
        </w:rPr>
        <w:t xml:space="preserve"> ως προϊόν διαφοροποιημένου κινδύνου, κατάλληλο για την προαγωγή της δημόσιας υγείας.</w:t>
      </w:r>
      <w:r>
        <w:rPr>
          <w:lang w:val="el-GR"/>
        </w:rPr>
        <w:t xml:space="preserve"> </w:t>
      </w:r>
      <w:r>
        <w:rPr>
          <w:sz w:val="16"/>
          <w:szCs w:val="16"/>
          <w:lang w:val="el-GR"/>
        </w:rPr>
        <w:t>Μέχρι τον Δεκέμβριο του 2023,  περίπου 2</w:t>
      </w:r>
      <w:r w:rsidRPr="00B3156F">
        <w:rPr>
          <w:sz w:val="16"/>
          <w:szCs w:val="16"/>
          <w:lang w:val="el-GR"/>
        </w:rPr>
        <w:t>8</w:t>
      </w:r>
      <w:r>
        <w:rPr>
          <w:sz w:val="16"/>
          <w:szCs w:val="16"/>
          <w:lang w:val="el-GR"/>
        </w:rPr>
        <w:t>,</w:t>
      </w:r>
      <w:r w:rsidRPr="00B3156F">
        <w:rPr>
          <w:sz w:val="16"/>
          <w:szCs w:val="16"/>
          <w:lang w:val="el-GR"/>
        </w:rPr>
        <w:t>6</w:t>
      </w:r>
      <w:r>
        <w:rPr>
          <w:sz w:val="16"/>
          <w:szCs w:val="16"/>
          <w:lang w:val="el-GR"/>
        </w:rPr>
        <w:t xml:space="preserve"> εκατ. ενήλικοι καπνιστές σε όλο τον κόσμο και περισσότεροι από 500.000 στην Ελλάδα είχαν επιλέξει τη νέα αυτή τεχνολογία που είναι διαθέσιμη σε 80 χώρες.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οδήγησε στη δημιουργία 300 νέων θέσεων εργασίας και ενίσχυσε το εξαγωγικό έργο της εταιρείας, φτάνοντας σε ετήσια αξία εξαγωγών 300 εκατ. ευρώ. Με επενδύσεις που από το 2017 έχουν ξεπεράσει τα 700 εκατ. ευρώ, η Παπαστράτος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Pr>
          <w:sz w:val="16"/>
          <w:szCs w:val="16"/>
        </w:rPr>
        <w:t>Best</w:t>
      </w:r>
      <w:r>
        <w:rPr>
          <w:sz w:val="16"/>
          <w:szCs w:val="16"/>
          <w:lang w:val="el-GR"/>
        </w:rPr>
        <w:t xml:space="preserve"> </w:t>
      </w:r>
      <w:r>
        <w:rPr>
          <w:sz w:val="16"/>
          <w:szCs w:val="16"/>
        </w:rPr>
        <w:t>Work</w:t>
      </w:r>
      <w:r>
        <w:rPr>
          <w:sz w:val="16"/>
          <w:szCs w:val="16"/>
          <w:lang w:val="el-GR"/>
        </w:rPr>
        <w:t xml:space="preserve"> </w:t>
      </w:r>
      <w:r>
        <w:rPr>
          <w:sz w:val="16"/>
          <w:szCs w:val="16"/>
        </w:rPr>
        <w:t>Place</w:t>
      </w:r>
      <w:r>
        <w:rPr>
          <w:sz w:val="16"/>
          <w:szCs w:val="16"/>
          <w:lang w:val="el-GR"/>
        </w:rPr>
        <w:t xml:space="preserve"> και </w:t>
      </w:r>
      <w:r>
        <w:rPr>
          <w:sz w:val="16"/>
          <w:szCs w:val="16"/>
        </w:rPr>
        <w:t>Top</w:t>
      </w:r>
      <w:r>
        <w:rPr>
          <w:sz w:val="16"/>
          <w:szCs w:val="16"/>
          <w:lang w:val="el-GR"/>
        </w:rPr>
        <w:t xml:space="preserve"> </w:t>
      </w:r>
      <w:r>
        <w:rPr>
          <w:sz w:val="16"/>
          <w:szCs w:val="16"/>
        </w:rPr>
        <w:t>Employer</w:t>
      </w:r>
      <w:r>
        <w:rPr>
          <w:sz w:val="16"/>
          <w:szCs w:val="16"/>
          <w:lang w:val="el-GR"/>
        </w:rPr>
        <w:t xml:space="preserve"> και η πιστοποίησή της ως η πρώτη εταιρεία στην Ελλάδα με </w:t>
      </w:r>
      <w:r>
        <w:rPr>
          <w:sz w:val="16"/>
          <w:szCs w:val="16"/>
        </w:rPr>
        <w:t>Equal</w:t>
      </w:r>
      <w:r>
        <w:rPr>
          <w:sz w:val="16"/>
          <w:szCs w:val="16"/>
          <w:lang w:val="el-GR"/>
        </w:rPr>
        <w:t xml:space="preserve"> </w:t>
      </w:r>
      <w:r>
        <w:rPr>
          <w:sz w:val="16"/>
          <w:szCs w:val="16"/>
        </w:rPr>
        <w:t>Salary</w:t>
      </w:r>
      <w:r>
        <w:rPr>
          <w:sz w:val="16"/>
          <w:szCs w:val="16"/>
          <w:lang w:val="el-GR"/>
        </w:rPr>
        <w:t xml:space="preserve"> και ως η πρώτη “</w:t>
      </w:r>
      <w:r>
        <w:rPr>
          <w:sz w:val="16"/>
          <w:szCs w:val="16"/>
        </w:rPr>
        <w:t>Smoke</w:t>
      </w:r>
      <w:r>
        <w:rPr>
          <w:sz w:val="16"/>
          <w:szCs w:val="16"/>
          <w:lang w:val="el-GR"/>
        </w:rPr>
        <w:t>-</w:t>
      </w:r>
      <w:r>
        <w:rPr>
          <w:sz w:val="16"/>
          <w:szCs w:val="16"/>
        </w:rPr>
        <w:t>Free</w:t>
      </w:r>
      <w:r>
        <w:rPr>
          <w:sz w:val="16"/>
          <w:szCs w:val="16"/>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tgtFrame="_blank" w:history="1">
        <w:r>
          <w:rPr>
            <w:rStyle w:val="-"/>
            <w:sz w:val="16"/>
            <w:szCs w:val="16"/>
          </w:rPr>
          <w:t>www</w:t>
        </w:r>
        <w:r>
          <w:rPr>
            <w:rStyle w:val="-"/>
            <w:sz w:val="16"/>
            <w:szCs w:val="16"/>
            <w:lang w:val="el-GR"/>
          </w:rPr>
          <w:t>.</w:t>
        </w:r>
        <w:r>
          <w:rPr>
            <w:rStyle w:val="-"/>
            <w:sz w:val="16"/>
            <w:szCs w:val="16"/>
          </w:rPr>
          <w:t>papastratosmazi</w:t>
        </w:r>
        <w:r>
          <w:rPr>
            <w:rStyle w:val="-"/>
            <w:sz w:val="16"/>
            <w:szCs w:val="16"/>
            <w:lang w:val="el-GR"/>
          </w:rPr>
          <w:t>.</w:t>
        </w:r>
        <w:r>
          <w:rPr>
            <w:rStyle w:val="-"/>
            <w:sz w:val="16"/>
            <w:szCs w:val="16"/>
          </w:rPr>
          <w:t>gr</w:t>
        </w:r>
      </w:hyperlink>
      <w:r>
        <w:rPr>
          <w:sz w:val="16"/>
          <w:szCs w:val="16"/>
          <w:lang w:val="el-GR"/>
        </w:rPr>
        <w:t>.</w:t>
      </w:r>
      <w:r>
        <w:rPr>
          <w:sz w:val="16"/>
          <w:szCs w:val="16"/>
        </w:rPr>
        <w:t> </w:t>
      </w:r>
    </w:p>
    <w:p w14:paraId="2ACE6914" w14:textId="77777777" w:rsidR="00B3156F" w:rsidRDefault="00B3156F" w:rsidP="00B3156F">
      <w:pPr>
        <w:pStyle w:val="paragraph"/>
        <w:spacing w:before="0" w:beforeAutospacing="0" w:after="0" w:afterAutospacing="0"/>
        <w:jc w:val="both"/>
        <w:textAlignment w:val="baseline"/>
        <w:rPr>
          <w:rFonts w:ascii="Segoe UI" w:hAnsi="Segoe UI" w:cs="Segoe UI"/>
          <w:sz w:val="18"/>
          <w:szCs w:val="18"/>
          <w:lang w:val="el-GR"/>
        </w:rPr>
      </w:pPr>
    </w:p>
    <w:p w14:paraId="4BA1DD23" w14:textId="77777777" w:rsidR="00B3156F" w:rsidRDefault="00B3156F" w:rsidP="00B3156F">
      <w:pPr>
        <w:pStyle w:val="paragraph"/>
        <w:spacing w:before="0" w:beforeAutospacing="0" w:after="0" w:afterAutospacing="0"/>
        <w:jc w:val="both"/>
        <w:textAlignment w:val="baseline"/>
        <w:rPr>
          <w:rFonts w:ascii="Segoe UI" w:hAnsi="Segoe UI" w:cs="Segoe UI"/>
          <w:sz w:val="18"/>
          <w:szCs w:val="18"/>
          <w:lang w:val="el-GR"/>
        </w:rPr>
      </w:pPr>
      <w:r>
        <w:rPr>
          <w:rStyle w:val="normaltextrun"/>
          <w:rFonts w:ascii="Calibri" w:hAnsi="Calibri" w:cs="Calibri"/>
          <w:sz w:val="16"/>
          <w:szCs w:val="16"/>
          <w:lang w:val="el-GR"/>
        </w:rPr>
        <w:t>Για επικοινωνία με την εταιρεία: Αλεξάνδρα Γεωργιάδου, Διευθύντρια Επικοινωνίας, Παπαστράτος, τηλ. 210 419 3967</w:t>
      </w:r>
      <w:r>
        <w:rPr>
          <w:rStyle w:val="normaltextrun"/>
          <w:rFonts w:ascii="Calibri" w:hAnsi="Calibri" w:cs="Calibri"/>
          <w:i/>
          <w:iCs/>
          <w:sz w:val="16"/>
          <w:szCs w:val="16"/>
          <w:lang w:val="el-GR"/>
        </w:rPr>
        <w:t xml:space="preserve"> </w:t>
      </w:r>
      <w:r>
        <w:rPr>
          <w:rStyle w:val="normaltextrun"/>
          <w:rFonts w:ascii="Calibri" w:hAnsi="Calibri" w:cs="Calibri"/>
          <w:color w:val="0000FF"/>
          <w:sz w:val="16"/>
          <w:szCs w:val="16"/>
          <w:lang w:val="el-GR"/>
        </w:rPr>
        <w:t>Alexandra.Georgiadou@pmi.com</w:t>
      </w:r>
      <w:r>
        <w:rPr>
          <w:rStyle w:val="normaltextrun"/>
          <w:rFonts w:ascii="Calibri" w:hAnsi="Calibri" w:cs="Calibri"/>
          <w:sz w:val="16"/>
          <w:szCs w:val="16"/>
          <w:lang w:val="el-GR"/>
        </w:rPr>
        <w:t>, </w:t>
      </w:r>
      <w:r>
        <w:rPr>
          <w:rStyle w:val="normaltextrun"/>
          <w:rFonts w:ascii="Calibri" w:hAnsi="Calibri" w:cs="Calibri"/>
          <w:i/>
          <w:iCs/>
          <w:sz w:val="16"/>
          <w:szCs w:val="16"/>
          <w:lang w:val="el-GR"/>
        </w:rPr>
        <w:t xml:space="preserve"> </w:t>
      </w:r>
      <w:r>
        <w:rPr>
          <w:rStyle w:val="normaltextrun"/>
          <w:rFonts w:ascii="Calibri" w:hAnsi="Calibri" w:cs="Calibri"/>
          <w:sz w:val="16"/>
          <w:szCs w:val="16"/>
          <w:lang w:val="el-GR"/>
        </w:rPr>
        <w:t xml:space="preserve">Άκης Κελέσης, Account Director αία relate, τηλ. 210 7418935, </w:t>
      </w:r>
      <w:hyperlink r:id="rId10" w:tgtFrame="_blank" w:history="1">
        <w:r>
          <w:rPr>
            <w:rStyle w:val="normaltextrun"/>
            <w:rFonts w:ascii="Calibri" w:hAnsi="Calibri" w:cs="Calibri"/>
            <w:color w:val="0000FF"/>
            <w:sz w:val="16"/>
            <w:szCs w:val="16"/>
            <w:lang w:val="el-GR"/>
          </w:rPr>
          <w:t>kelesis@aea.gr</w:t>
        </w:r>
      </w:hyperlink>
      <w:r>
        <w:rPr>
          <w:rStyle w:val="eop"/>
          <w:rFonts w:ascii="Calibri" w:hAnsi="Calibri" w:cs="Calibri"/>
          <w:sz w:val="16"/>
          <w:szCs w:val="16"/>
        </w:rPr>
        <w:t> </w:t>
      </w:r>
    </w:p>
    <w:p w14:paraId="1BAD5C63" w14:textId="77777777" w:rsidR="00B3156F" w:rsidRDefault="00B3156F" w:rsidP="00B3156F">
      <w:pPr>
        <w:rPr>
          <w:lang w:val="el-GR"/>
        </w:rPr>
      </w:pPr>
    </w:p>
    <w:p w14:paraId="67F9487D" w14:textId="77777777" w:rsidR="00B3156F" w:rsidRPr="00C400D1" w:rsidRDefault="00B3156F" w:rsidP="000F38EF">
      <w:pPr>
        <w:rPr>
          <w:rFonts w:ascii="Segoe UI" w:hAnsi="Segoe UI" w:cs="Segoe UI"/>
          <w:sz w:val="18"/>
          <w:szCs w:val="18"/>
          <w:lang w:val="el-GR"/>
        </w:rPr>
      </w:pPr>
    </w:p>
    <w:sectPr w:rsidR="00B3156F" w:rsidRPr="00C400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BCA20" w14:textId="77777777" w:rsidR="00885938" w:rsidRDefault="00885938" w:rsidP="00D67BF5">
      <w:pPr>
        <w:spacing w:after="0" w:line="240" w:lineRule="auto"/>
      </w:pPr>
      <w:r>
        <w:separator/>
      </w:r>
    </w:p>
  </w:endnote>
  <w:endnote w:type="continuationSeparator" w:id="0">
    <w:p w14:paraId="3FF66296" w14:textId="77777777" w:rsidR="00885938" w:rsidRDefault="00885938" w:rsidP="00D67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F79BF" w14:textId="77777777" w:rsidR="00885938" w:rsidRDefault="00885938" w:rsidP="00D67BF5">
      <w:pPr>
        <w:spacing w:after="0" w:line="240" w:lineRule="auto"/>
      </w:pPr>
      <w:r>
        <w:separator/>
      </w:r>
    </w:p>
  </w:footnote>
  <w:footnote w:type="continuationSeparator" w:id="0">
    <w:p w14:paraId="622F5141" w14:textId="77777777" w:rsidR="00885938" w:rsidRDefault="00885938" w:rsidP="00D67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03AE7"/>
    <w:multiLevelType w:val="hybridMultilevel"/>
    <w:tmpl w:val="B4407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6718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46"/>
    <w:rsid w:val="000329C3"/>
    <w:rsid w:val="000D065A"/>
    <w:rsid w:val="000F38EF"/>
    <w:rsid w:val="0013173B"/>
    <w:rsid w:val="00140CF8"/>
    <w:rsid w:val="0015205C"/>
    <w:rsid w:val="001A68EE"/>
    <w:rsid w:val="001C0389"/>
    <w:rsid w:val="001E5FE9"/>
    <w:rsid w:val="001F7F13"/>
    <w:rsid w:val="002122D7"/>
    <w:rsid w:val="002902C0"/>
    <w:rsid w:val="002A3001"/>
    <w:rsid w:val="003047ED"/>
    <w:rsid w:val="003462F9"/>
    <w:rsid w:val="00392BD8"/>
    <w:rsid w:val="003A4B9B"/>
    <w:rsid w:val="003A7F41"/>
    <w:rsid w:val="003C725A"/>
    <w:rsid w:val="00402FF2"/>
    <w:rsid w:val="00427B25"/>
    <w:rsid w:val="004348EA"/>
    <w:rsid w:val="00466E5F"/>
    <w:rsid w:val="00474422"/>
    <w:rsid w:val="00487D7A"/>
    <w:rsid w:val="00520E9D"/>
    <w:rsid w:val="00527F40"/>
    <w:rsid w:val="00545065"/>
    <w:rsid w:val="005C0628"/>
    <w:rsid w:val="005E23AB"/>
    <w:rsid w:val="00723D2E"/>
    <w:rsid w:val="00792DCC"/>
    <w:rsid w:val="00824ACC"/>
    <w:rsid w:val="008474B2"/>
    <w:rsid w:val="00882483"/>
    <w:rsid w:val="00885938"/>
    <w:rsid w:val="008B46BC"/>
    <w:rsid w:val="008F3287"/>
    <w:rsid w:val="00911FD6"/>
    <w:rsid w:val="00925FDD"/>
    <w:rsid w:val="009B2082"/>
    <w:rsid w:val="009C609D"/>
    <w:rsid w:val="009D0D69"/>
    <w:rsid w:val="00A20FFC"/>
    <w:rsid w:val="00A22858"/>
    <w:rsid w:val="00A279C3"/>
    <w:rsid w:val="00A51682"/>
    <w:rsid w:val="00AF27B2"/>
    <w:rsid w:val="00AF5EF4"/>
    <w:rsid w:val="00B01BAE"/>
    <w:rsid w:val="00B21E61"/>
    <w:rsid w:val="00B3156F"/>
    <w:rsid w:val="00B9599B"/>
    <w:rsid w:val="00BB3BE8"/>
    <w:rsid w:val="00BD7E60"/>
    <w:rsid w:val="00C20FFD"/>
    <w:rsid w:val="00C3248F"/>
    <w:rsid w:val="00C329FB"/>
    <w:rsid w:val="00C51F36"/>
    <w:rsid w:val="00CB213A"/>
    <w:rsid w:val="00CE14C0"/>
    <w:rsid w:val="00D61FC0"/>
    <w:rsid w:val="00D672A8"/>
    <w:rsid w:val="00D67BF5"/>
    <w:rsid w:val="00DC261A"/>
    <w:rsid w:val="00E12C25"/>
    <w:rsid w:val="00E555C0"/>
    <w:rsid w:val="00E55846"/>
    <w:rsid w:val="00E56C76"/>
    <w:rsid w:val="00E614B3"/>
    <w:rsid w:val="00F002CF"/>
    <w:rsid w:val="00F21394"/>
    <w:rsid w:val="00F23553"/>
    <w:rsid w:val="00FA2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839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5846"/>
    <w:pPr>
      <w:ind w:left="720"/>
      <w:contextualSpacing/>
    </w:pPr>
    <w:rPr>
      <w:kern w:val="0"/>
      <w14:ligatures w14:val="none"/>
    </w:rPr>
  </w:style>
  <w:style w:type="paragraph" w:customStyle="1" w:styleId="paragraph">
    <w:name w:val="paragraph"/>
    <w:basedOn w:val="a"/>
    <w:rsid w:val="00C20FF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a0"/>
    <w:rsid w:val="00C20FFD"/>
  </w:style>
  <w:style w:type="character" w:customStyle="1" w:styleId="normaltextrun">
    <w:name w:val="normaltextrun"/>
    <w:basedOn w:val="a0"/>
    <w:rsid w:val="00C20FFD"/>
  </w:style>
  <w:style w:type="character" w:styleId="-">
    <w:name w:val="Hyperlink"/>
    <w:basedOn w:val="a0"/>
    <w:uiPriority w:val="99"/>
    <w:unhideWhenUsed/>
    <w:rsid w:val="00C20FFD"/>
    <w:rPr>
      <w:color w:val="0563C1" w:themeColor="hyperlink"/>
      <w:u w:val="single"/>
    </w:rPr>
  </w:style>
  <w:style w:type="paragraph" w:styleId="a4">
    <w:name w:val="Revision"/>
    <w:hidden/>
    <w:uiPriority w:val="99"/>
    <w:semiHidden/>
    <w:rsid w:val="001C0389"/>
    <w:pPr>
      <w:spacing w:after="0" w:line="240" w:lineRule="auto"/>
    </w:pPr>
  </w:style>
  <w:style w:type="paragraph" w:styleId="a5">
    <w:name w:val="header"/>
    <w:basedOn w:val="a"/>
    <w:link w:val="Char"/>
    <w:uiPriority w:val="99"/>
    <w:unhideWhenUsed/>
    <w:rsid w:val="00D67BF5"/>
    <w:pPr>
      <w:tabs>
        <w:tab w:val="center" w:pos="4680"/>
        <w:tab w:val="right" w:pos="9360"/>
      </w:tabs>
      <w:spacing w:after="0" w:line="240" w:lineRule="auto"/>
    </w:pPr>
  </w:style>
  <w:style w:type="character" w:customStyle="1" w:styleId="Char">
    <w:name w:val="Κεφαλίδα Char"/>
    <w:basedOn w:val="a0"/>
    <w:link w:val="a5"/>
    <w:uiPriority w:val="99"/>
    <w:rsid w:val="00D67BF5"/>
  </w:style>
  <w:style w:type="paragraph" w:styleId="a6">
    <w:name w:val="footer"/>
    <w:basedOn w:val="a"/>
    <w:link w:val="Char0"/>
    <w:uiPriority w:val="99"/>
    <w:unhideWhenUsed/>
    <w:rsid w:val="00D67BF5"/>
    <w:pPr>
      <w:tabs>
        <w:tab w:val="center" w:pos="4680"/>
        <w:tab w:val="right" w:pos="9360"/>
      </w:tabs>
      <w:spacing w:after="0" w:line="240" w:lineRule="auto"/>
    </w:pPr>
  </w:style>
  <w:style w:type="character" w:customStyle="1" w:styleId="Char0">
    <w:name w:val="Υποσέλιδο Char"/>
    <w:basedOn w:val="a0"/>
    <w:link w:val="a6"/>
    <w:uiPriority w:val="99"/>
    <w:rsid w:val="00D67BF5"/>
  </w:style>
  <w:style w:type="character" w:styleId="a7">
    <w:name w:val="annotation reference"/>
    <w:basedOn w:val="a0"/>
    <w:uiPriority w:val="99"/>
    <w:semiHidden/>
    <w:unhideWhenUsed/>
    <w:rsid w:val="008B46BC"/>
    <w:rPr>
      <w:sz w:val="16"/>
      <w:szCs w:val="16"/>
    </w:rPr>
  </w:style>
  <w:style w:type="paragraph" w:styleId="a8">
    <w:name w:val="annotation text"/>
    <w:basedOn w:val="a"/>
    <w:link w:val="Char1"/>
    <w:uiPriority w:val="99"/>
    <w:unhideWhenUsed/>
    <w:rsid w:val="008B46BC"/>
    <w:pPr>
      <w:spacing w:line="240" w:lineRule="auto"/>
    </w:pPr>
    <w:rPr>
      <w:sz w:val="20"/>
      <w:szCs w:val="20"/>
    </w:rPr>
  </w:style>
  <w:style w:type="character" w:customStyle="1" w:styleId="Char1">
    <w:name w:val="Κείμενο σχολίου Char"/>
    <w:basedOn w:val="a0"/>
    <w:link w:val="a8"/>
    <w:uiPriority w:val="99"/>
    <w:rsid w:val="008B46BC"/>
    <w:rPr>
      <w:sz w:val="20"/>
      <w:szCs w:val="20"/>
    </w:rPr>
  </w:style>
  <w:style w:type="paragraph" w:styleId="a9">
    <w:name w:val="annotation subject"/>
    <w:basedOn w:val="a8"/>
    <w:next w:val="a8"/>
    <w:link w:val="Char2"/>
    <w:uiPriority w:val="99"/>
    <w:semiHidden/>
    <w:unhideWhenUsed/>
    <w:rsid w:val="008B46BC"/>
    <w:rPr>
      <w:b/>
      <w:bCs/>
    </w:rPr>
  </w:style>
  <w:style w:type="character" w:customStyle="1" w:styleId="Char2">
    <w:name w:val="Θέμα σχολίου Char"/>
    <w:basedOn w:val="Char1"/>
    <w:link w:val="a9"/>
    <w:uiPriority w:val="99"/>
    <w:semiHidden/>
    <w:rsid w:val="008B46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20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georgia\AppData\Local\Microsoft\Windows\INetCache\Content.Outlook\FDQ90QOO\www.papastratosmazi.g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kelesis@aea.gr" TargetMode="External"/><Relationship Id="rId4" Type="http://schemas.openxmlformats.org/officeDocument/2006/relationships/webSettings" Target="webSettings.xml"/><Relationship Id="rId9" Type="http://schemas.openxmlformats.org/officeDocument/2006/relationships/hyperlink" Target="http://www.papastratosmazi.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1207</Words>
  <Characters>6884</Characters>
  <Application>Microsoft Office Word</Application>
  <DocSecurity>0</DocSecurity>
  <Lines>57</Lines>
  <Paragraphs>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2024-02-15T12:20:00Z</dcterms:created>
  <dcterms:modified xsi:type="dcterms:W3CDTF">2024-02-15T13:00:00Z</dcterms:modified>
</cp:coreProperties>
</file>